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465"/>
        <w:jc w:val="center"/>
        <w:rPr>
          <w:rFonts w:ascii="Times New Roman" w:hAnsi="Times New Roman" w:eastAsia="等线" w:cs="Times New Roman"/>
          <w:b/>
          <w:color w:val="202124"/>
          <w:sz w:val="32"/>
          <w:szCs w:val="32"/>
          <w:u w:val="single"/>
          <w:shd w:val="clear" w:color="auto" w:fill="FFFFFF"/>
          <w:lang w:eastAsia="zh-CN"/>
        </w:rPr>
      </w:pPr>
      <w:bookmarkStart w:id="0" w:name="_GoBack"/>
      <w:bookmarkEnd w:id="0"/>
      <w:r>
        <w:rPr>
          <w:rFonts w:ascii="Times New Roman" w:hAnsi="Times New Roman" w:eastAsia="等线" w:cs="Times New Roman"/>
          <w:b/>
          <w:color w:val="202124"/>
          <w:sz w:val="32"/>
          <w:szCs w:val="32"/>
          <w:shd w:val="clear" w:color="auto" w:fill="FFFFFF"/>
        </w:rPr>
        <w:drawing>
          <wp:inline distT="0" distB="0" distL="0" distR="0">
            <wp:extent cx="2558415" cy="719455"/>
            <wp:effectExtent l="0" t="0" r="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93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等线" w:cs="Times New Roman"/>
          <w:b/>
          <w:color w:val="202124"/>
          <w:sz w:val="32"/>
          <w:szCs w:val="32"/>
          <w:u w:val="single"/>
          <w:shd w:val="clear" w:color="auto" w:fill="FFFFFF"/>
          <w:lang w:eastAsia="zh-CN"/>
        </w:rPr>
        <w:br w:type="textWrapping"/>
      </w:r>
      <w:r>
        <w:rPr>
          <w:rFonts w:ascii="Times New Roman" w:hAnsi="Times New Roman" w:eastAsia="等线" w:cs="Times New Roman"/>
          <w:b/>
          <w:color w:val="202124"/>
          <w:sz w:val="32"/>
          <w:szCs w:val="32"/>
          <w:u w:val="single"/>
          <w:shd w:val="clear" w:color="auto" w:fill="FFFFFF"/>
          <w:lang w:eastAsia="zh-CN"/>
        </w:rPr>
        <w:t>香港浸会大学举行《2022本科入学线上资讯日》</w:t>
      </w:r>
    </w:p>
    <w:p>
      <w:pPr>
        <w:spacing w:line="300" w:lineRule="exact"/>
        <w:jc w:val="both"/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</w:pPr>
      <w:r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  <w:br w:type="textWrapping"/>
      </w:r>
      <w:r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  <w:t>香港浸会大学创立于1956年，是一所由香港特区政府全面资助的公立大学，强调文理互通，教研并重，以英语授课。浸大获政府授权颁发博士、硕士、学士、以及副学士学位。毕业生取得的学位资格获国家及国际认可。</w:t>
      </w:r>
    </w:p>
    <w:p>
      <w:pPr>
        <w:spacing w:line="300" w:lineRule="exact"/>
        <w:jc w:val="both"/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</w:pPr>
    </w:p>
    <w:p>
      <w:pPr>
        <w:spacing w:line="300" w:lineRule="exact"/>
        <w:jc w:val="both"/>
        <w:rPr>
          <w:rFonts w:ascii="Times New Roman" w:hAnsi="Times New Roman" w:eastAsia="等线" w:cs="Times New Roman"/>
          <w:szCs w:val="24"/>
          <w:lang w:eastAsia="zh-CN"/>
        </w:rPr>
      </w:pPr>
      <w:r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  <w:t>2022年度本科生专业现已接受网上申请，至6月14日截止报名。有关报名及招生详情，欢迎浏览以下网页：</w:t>
      </w:r>
      <w:r>
        <w:fldChar w:fldCharType="begin"/>
      </w:r>
      <w:r>
        <w:instrText xml:space="preserve"> HYPERLINK "https://admissions.hkbu.edu.hk/ug/mainland" </w:instrText>
      </w:r>
      <w:r>
        <w:fldChar w:fldCharType="separate"/>
      </w:r>
      <w:r>
        <w:rPr>
          <w:rStyle w:val="11"/>
          <w:rFonts w:ascii="Times New Roman" w:hAnsi="Times New Roman" w:eastAsia="等线" w:cs="Times New Roman"/>
          <w:szCs w:val="24"/>
          <w:lang w:eastAsia="zh-CN"/>
        </w:rPr>
        <w:t>https://admissions.hkbu.edu.hk/ug/mainland</w:t>
      </w:r>
      <w:r>
        <w:rPr>
          <w:rStyle w:val="11"/>
          <w:rFonts w:ascii="Times New Roman" w:hAnsi="Times New Roman" w:eastAsia="等线" w:cs="Times New Roman"/>
          <w:szCs w:val="24"/>
          <w:lang w:eastAsia="zh-CN"/>
        </w:rPr>
        <w:fldChar w:fldCharType="end"/>
      </w:r>
      <w:r>
        <w:rPr>
          <w:rStyle w:val="11"/>
          <w:rFonts w:ascii="Times New Roman" w:hAnsi="Times New Roman" w:eastAsia="PMingLiU" w:cs="Times New Roman"/>
          <w:szCs w:val="24"/>
          <w:lang w:eastAsia="zh-CN"/>
        </w:rPr>
        <w:br w:type="textWrapping"/>
      </w:r>
    </w:p>
    <w:p>
      <w:pPr>
        <w:widowControl/>
        <w:shd w:val="clear" w:color="auto" w:fill="FFFFFF"/>
        <w:spacing w:after="240" w:line="300" w:lineRule="exact"/>
        <w:ind w:right="84"/>
        <w:jc w:val="both"/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</w:pPr>
      <w:r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  <w:t>为让有意来港升学的高考生了解香港浸会大学在内地的招生政策，我校现定于</w:t>
      </w:r>
      <w:r>
        <w:rPr>
          <w:rFonts w:ascii="Times New Roman" w:hAnsi="Times New Roman" w:eastAsia="等线" w:cs="Times New Roman"/>
          <w:b/>
          <w:bCs/>
          <w:color w:val="000000"/>
          <w:kern w:val="0"/>
          <w:szCs w:val="24"/>
          <w:u w:val="single"/>
          <w:lang w:eastAsia="zh-CN"/>
        </w:rPr>
        <w:t>5月4日(星期三)</w:t>
      </w:r>
      <w:r>
        <w:rPr>
          <w:rFonts w:ascii="Times New Roman" w:hAnsi="Times New Roman" w:eastAsia="等线" w:cs="Times New Roman"/>
          <w:b/>
          <w:bCs/>
          <w:color w:val="222222"/>
          <w:kern w:val="0"/>
          <w:szCs w:val="24"/>
          <w:lang w:eastAsia="zh-CN"/>
        </w:rPr>
        <w:t> </w:t>
      </w:r>
      <w:r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  <w:t>举行线上资讯日，详情如下：</w:t>
      </w:r>
    </w:p>
    <w:p>
      <w:pPr>
        <w:widowControl/>
        <w:shd w:val="clear" w:color="auto" w:fill="FFFFFF"/>
        <w:spacing w:line="300" w:lineRule="exact"/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</w:pPr>
      <w:r>
        <w:rPr>
          <w:rFonts w:ascii="Times New Roman" w:hAnsi="Times New Roman" w:eastAsia="等线" w:cs="Times New Roman"/>
          <w:color w:val="050505"/>
          <w:sz w:val="23"/>
          <w:szCs w:val="23"/>
          <w:shd w:val="clear" w:color="auto" w:fill="FFFFFF"/>
          <w:lang w:eastAsia="zh-CN"/>
        </w:rPr>
        <w:t>日期</w:t>
      </w:r>
      <w:r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  <w:t>：2022年5月4日 (星期三)</w:t>
      </w:r>
      <w:r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  <w:br w:type="textWrapping"/>
      </w:r>
      <w:r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  <w:t>时间：10</w:t>
      </w:r>
      <w:r>
        <w:rPr>
          <w:rFonts w:ascii="Times New Roman" w:hAnsi="Times New Roman" w:cs="Times New Roman"/>
          <w:color w:val="000000"/>
          <w:kern w:val="0"/>
          <w:szCs w:val="24"/>
          <w:lang w:eastAsia="zh-CN"/>
        </w:rPr>
        <w:t>:00 AM - 6</w:t>
      </w:r>
      <w:r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  <w:t>:00 PM</w:t>
      </w:r>
      <w:r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  <w:br w:type="textWrapping"/>
      </w:r>
      <w:r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  <w:t>讲者：各学院招生代表及学生大使</w:t>
      </w:r>
      <w:r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  <w:br w:type="textWrapping"/>
      </w:r>
      <w:r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  <w:br w:type="textWrapping"/>
      </w:r>
      <w:r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  <w:t>节目详情：</w:t>
      </w:r>
    </w:p>
    <w:tbl>
      <w:tblPr>
        <w:tblStyle w:val="20"/>
        <w:tblW w:w="8296" w:type="dxa"/>
        <w:tblInd w:w="0" w:type="dxa"/>
        <w:tblBorders>
          <w:top w:val="single" w:color="8EAADB" w:themeColor="accent5" w:themeTint="99" w:sz="4" w:space="0"/>
          <w:left w:val="none" w:color="auto" w:sz="0" w:space="0"/>
          <w:bottom w:val="single" w:color="8EAADB" w:themeColor="accent5" w:themeTint="99" w:sz="4" w:space="0"/>
          <w:right w:val="none" w:color="auto" w:sz="0" w:space="0"/>
          <w:insideH w:val="single" w:color="8EAADB" w:themeColor="accent5" w:themeTint="99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033"/>
      </w:tblGrid>
      <w:tr>
        <w:tblPrEx>
          <w:tblBorders>
            <w:top w:val="single" w:color="8EAADB" w:themeColor="accent5" w:themeTint="99" w:sz="4" w:space="0"/>
            <w:left w:val="none" w:color="auto" w:sz="0" w:space="0"/>
            <w:bottom w:val="single" w:color="8EAADB" w:themeColor="accent5" w:themeTint="99" w:sz="4" w:space="0"/>
            <w:right w:val="none" w:color="auto" w:sz="0" w:space="0"/>
            <w:insideH w:val="single" w:color="8EAADB" w:themeColor="accent5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63" w:type="dxa"/>
          </w:tcPr>
          <w:p>
            <w:pPr>
              <w:widowControl/>
              <w:spacing w:line="240" w:lineRule="atLeas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4"/>
                <w:lang w:eastAsia="zh-CN"/>
              </w:rPr>
              <w:t>10:00 - 10:45 AM</w:t>
            </w:r>
          </w:p>
        </w:tc>
        <w:tc>
          <w:tcPr>
            <w:tcW w:w="6033" w:type="dxa"/>
          </w:tcPr>
          <w:p>
            <w:pPr>
              <w:widowControl/>
              <w:spacing w:line="240" w:lineRule="atLeast"/>
              <w:rPr>
                <w:rFonts w:ascii="Times New Roman" w:hAnsi="Times New Roman" w:eastAsia="等线" w:cs="Times New Roman"/>
                <w:b w:val="0"/>
                <w:bCs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Times New Roman" w:hAnsi="Times New Roman" w:eastAsia="等线" w:cs="Times New Roman"/>
                <w:b w:val="0"/>
                <w:bCs/>
                <w:color w:val="000000"/>
                <w:kern w:val="0"/>
                <w:szCs w:val="24"/>
                <w:lang w:eastAsia="zh-CN"/>
              </w:rPr>
              <w:t>文学院</w:t>
            </w: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等线" w:cs="Times New Roman"/>
                <w:b w:val="0"/>
                <w:bCs/>
                <w:color w:val="000000"/>
                <w:kern w:val="0"/>
                <w:szCs w:val="24"/>
                <w:lang w:eastAsia="zh-CN"/>
              </w:rPr>
              <w:t>(俞川博士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kern w:val="0"/>
                <w:szCs w:val="24"/>
                <w:lang w:eastAsia="zh-CN"/>
              </w:rPr>
              <w:t>﹑</w:t>
            </w:r>
            <w:r>
              <w:rPr>
                <w:rFonts w:ascii="Times New Roman" w:hAnsi="Times New Roman" w:eastAsia="等线" w:cs="Times New Roman"/>
                <w:b w:val="0"/>
                <w:bCs/>
                <w:color w:val="000000"/>
                <w:kern w:val="0"/>
                <w:szCs w:val="24"/>
                <w:lang w:eastAsia="zh-CN"/>
              </w:rPr>
              <w:t>郭伟联博士)</w:t>
            </w:r>
          </w:p>
        </w:tc>
      </w:tr>
      <w:tr>
        <w:tblPrEx>
          <w:tblBorders>
            <w:top w:val="single" w:color="8EAADB" w:themeColor="accent5" w:themeTint="99" w:sz="4" w:space="0"/>
            <w:left w:val="none" w:color="auto" w:sz="0" w:space="0"/>
            <w:bottom w:val="single" w:color="8EAADB" w:themeColor="accent5" w:themeTint="99" w:sz="4" w:space="0"/>
            <w:right w:val="none" w:color="auto" w:sz="0" w:space="0"/>
            <w:insideH w:val="single" w:color="8EAADB" w:themeColor="accent5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63" w:type="dxa"/>
            <w:shd w:val="clear" w:color="auto" w:fill="D9E2F3" w:themeFill="accent5" w:themeFillTint="33"/>
          </w:tcPr>
          <w:p>
            <w:pPr>
              <w:widowControl/>
              <w:spacing w:line="240" w:lineRule="atLeas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4"/>
                <w:lang w:eastAsia="zh-CN"/>
              </w:rPr>
              <w:t>11:00 - 11:45 AM</w:t>
            </w:r>
          </w:p>
        </w:tc>
        <w:tc>
          <w:tcPr>
            <w:tcW w:w="6033" w:type="dxa"/>
            <w:shd w:val="clear" w:color="auto" w:fill="D9E2F3" w:themeFill="accent5" w:themeFillTint="33"/>
          </w:tcPr>
          <w:p>
            <w:pPr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4"/>
                <w:lang w:eastAsia="zh-CN"/>
              </w:rPr>
              <w:t>工商管理学院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4"/>
                <w:lang w:eastAsia="zh-CN"/>
              </w:rPr>
              <w:t>(宋扬博士)</w:t>
            </w:r>
          </w:p>
        </w:tc>
      </w:tr>
      <w:tr>
        <w:tblPrEx>
          <w:tblBorders>
            <w:top w:val="single" w:color="8EAADB" w:themeColor="accent5" w:themeTint="99" w:sz="4" w:space="0"/>
            <w:left w:val="none" w:color="auto" w:sz="0" w:space="0"/>
            <w:bottom w:val="single" w:color="8EAADB" w:themeColor="accent5" w:themeTint="99" w:sz="4" w:space="0"/>
            <w:right w:val="none" w:color="auto" w:sz="0" w:space="0"/>
            <w:insideH w:val="single" w:color="8EAADB" w:themeColor="accent5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63" w:type="dxa"/>
          </w:tcPr>
          <w:p>
            <w:pPr>
              <w:widowControl/>
              <w:spacing w:line="240" w:lineRule="atLeas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4"/>
                <w:lang w:eastAsia="zh-CN"/>
              </w:rPr>
              <w:t>12:00 - 12:45 PM</w:t>
            </w:r>
          </w:p>
        </w:tc>
        <w:tc>
          <w:tcPr>
            <w:tcW w:w="6033" w:type="dxa"/>
          </w:tcPr>
          <w:p>
            <w:pPr>
              <w:widowControl/>
              <w:spacing w:line="240" w:lineRule="atLeast"/>
              <w:rPr>
                <w:rFonts w:ascii="Times New Roman" w:hAnsi="Times New Roman" w:eastAsia="等线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4"/>
                <w:lang w:eastAsia="zh-CN"/>
              </w:rPr>
              <w:t>中医药学院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4"/>
                <w:lang w:eastAsia="zh-CN"/>
              </w:rPr>
              <w:t>(陈虎彪教授)</w:t>
            </w:r>
          </w:p>
        </w:tc>
      </w:tr>
      <w:tr>
        <w:tblPrEx>
          <w:tblBorders>
            <w:top w:val="single" w:color="8EAADB" w:themeColor="accent5" w:themeTint="99" w:sz="4" w:space="0"/>
            <w:left w:val="none" w:color="auto" w:sz="0" w:space="0"/>
            <w:bottom w:val="single" w:color="8EAADB" w:themeColor="accent5" w:themeTint="99" w:sz="4" w:space="0"/>
            <w:right w:val="none" w:color="auto" w:sz="0" w:space="0"/>
            <w:insideH w:val="single" w:color="8EAADB" w:themeColor="accent5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63" w:type="dxa"/>
            <w:shd w:val="clear" w:color="auto" w:fill="D9E2F3" w:themeFill="accent5" w:themeFillTint="33"/>
          </w:tcPr>
          <w:p>
            <w:pPr>
              <w:widowControl/>
              <w:spacing w:line="240" w:lineRule="atLeas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4"/>
                <w:lang w:eastAsia="zh-CN"/>
              </w:rPr>
              <w:t>1:00 - 1:30 PM</w:t>
            </w:r>
          </w:p>
        </w:tc>
        <w:tc>
          <w:tcPr>
            <w:tcW w:w="6033" w:type="dxa"/>
            <w:shd w:val="clear" w:color="auto" w:fill="D9E2F3" w:themeFill="accent5" w:themeFillTint="33"/>
          </w:tcPr>
          <w:p>
            <w:pPr>
              <w:widowControl/>
              <w:spacing w:line="240" w:lineRule="atLeast"/>
              <w:rPr>
                <w:rFonts w:ascii="Times New Roman" w:hAnsi="Times New Roman" w:eastAsia="等线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4"/>
                <w:lang w:eastAsia="zh-CN"/>
              </w:rPr>
              <w:t>入学事务处招生简介会</w:t>
            </w:r>
          </w:p>
        </w:tc>
      </w:tr>
      <w:tr>
        <w:tblPrEx>
          <w:tblBorders>
            <w:top w:val="single" w:color="8EAADB" w:themeColor="accent5" w:themeTint="99" w:sz="4" w:space="0"/>
            <w:left w:val="none" w:color="auto" w:sz="0" w:space="0"/>
            <w:bottom w:val="single" w:color="8EAADB" w:themeColor="accent5" w:themeTint="99" w:sz="4" w:space="0"/>
            <w:right w:val="none" w:color="auto" w:sz="0" w:space="0"/>
            <w:insideH w:val="single" w:color="8EAADB" w:themeColor="accent5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63" w:type="dxa"/>
          </w:tcPr>
          <w:p>
            <w:pPr>
              <w:widowControl/>
              <w:spacing w:line="240" w:lineRule="atLeas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4"/>
                <w:lang w:eastAsia="zh-CN"/>
              </w:rPr>
              <w:t>2:00 - 2:45 PM</w:t>
            </w:r>
          </w:p>
        </w:tc>
        <w:tc>
          <w:tcPr>
            <w:tcW w:w="6033" w:type="dxa"/>
          </w:tcPr>
          <w:p>
            <w:pPr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4"/>
                <w:lang w:eastAsia="zh-CN"/>
              </w:rPr>
              <w:t>跨学科及个人化路径专业 (张国威教授)</w:t>
            </w:r>
          </w:p>
        </w:tc>
      </w:tr>
      <w:tr>
        <w:tblPrEx>
          <w:tblBorders>
            <w:top w:val="single" w:color="8EAADB" w:themeColor="accent5" w:themeTint="99" w:sz="4" w:space="0"/>
            <w:left w:val="none" w:color="auto" w:sz="0" w:space="0"/>
            <w:bottom w:val="single" w:color="8EAADB" w:themeColor="accent5" w:themeTint="99" w:sz="4" w:space="0"/>
            <w:right w:val="none" w:color="auto" w:sz="0" w:space="0"/>
            <w:insideH w:val="single" w:color="8EAADB" w:themeColor="accent5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63" w:type="dxa"/>
            <w:shd w:val="clear" w:color="auto" w:fill="D9E2F3" w:themeFill="accent5" w:themeFillTint="33"/>
          </w:tcPr>
          <w:p>
            <w:pPr>
              <w:widowControl/>
              <w:spacing w:line="240" w:lineRule="atLeas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4"/>
                <w:lang w:eastAsia="zh-CN"/>
              </w:rPr>
              <w:t>3:00 - 3:45 PM</w:t>
            </w:r>
          </w:p>
        </w:tc>
        <w:tc>
          <w:tcPr>
            <w:tcW w:w="6033" w:type="dxa"/>
            <w:shd w:val="clear" w:color="auto" w:fill="D9E2F3" w:themeFill="accent5" w:themeFillTint="33"/>
          </w:tcPr>
          <w:p>
            <w:pPr>
              <w:widowControl/>
              <w:spacing w:line="240" w:lineRule="atLeast"/>
              <w:rPr>
                <w:rFonts w:ascii="Times New Roman" w:hAnsi="Times New Roman" w:eastAsia="等线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4"/>
                <w:lang w:eastAsia="zh-CN"/>
              </w:rPr>
              <w:t>理学院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4"/>
                <w:lang w:eastAsia="zh-CN"/>
              </w:rPr>
              <w:t>(冯健博士)</w:t>
            </w:r>
          </w:p>
        </w:tc>
      </w:tr>
      <w:tr>
        <w:tblPrEx>
          <w:tblBorders>
            <w:top w:val="single" w:color="8EAADB" w:themeColor="accent5" w:themeTint="99" w:sz="4" w:space="0"/>
            <w:left w:val="none" w:color="auto" w:sz="0" w:space="0"/>
            <w:bottom w:val="single" w:color="8EAADB" w:themeColor="accent5" w:themeTint="99" w:sz="4" w:space="0"/>
            <w:right w:val="none" w:color="auto" w:sz="0" w:space="0"/>
            <w:insideH w:val="single" w:color="8EAADB" w:themeColor="accent5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63" w:type="dxa"/>
          </w:tcPr>
          <w:p>
            <w:pPr>
              <w:widowControl/>
              <w:spacing w:line="240" w:lineRule="atLeas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4"/>
                <w:lang w:eastAsia="zh-CN"/>
              </w:rPr>
              <w:t>4:00 - 4:45 PM</w:t>
            </w:r>
          </w:p>
        </w:tc>
        <w:tc>
          <w:tcPr>
            <w:tcW w:w="6033" w:type="dxa"/>
          </w:tcPr>
          <w:p>
            <w:pPr>
              <w:widowControl/>
              <w:spacing w:line="240" w:lineRule="atLeast"/>
              <w:rPr>
                <w:rFonts w:ascii="Times New Roman" w:hAnsi="Times New Roman" w:eastAsia="等线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4"/>
                <w:lang w:eastAsia="zh-CN"/>
              </w:rPr>
              <w:t>社会科学院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4"/>
                <w:lang w:eastAsia="zh-CN"/>
              </w:rPr>
              <w:t>(李剑锋博士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  <w:lang w:eastAsia="zh-CN"/>
              </w:rPr>
              <w:t>﹑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4"/>
                <w:lang w:eastAsia="zh-CN"/>
              </w:rPr>
              <w:t>康怡博士)</w:t>
            </w:r>
          </w:p>
        </w:tc>
      </w:tr>
      <w:tr>
        <w:tblPrEx>
          <w:tblBorders>
            <w:top w:val="single" w:color="8EAADB" w:themeColor="accent5" w:themeTint="99" w:sz="4" w:space="0"/>
            <w:left w:val="none" w:color="auto" w:sz="0" w:space="0"/>
            <w:bottom w:val="single" w:color="8EAADB" w:themeColor="accent5" w:themeTint="99" w:sz="4" w:space="0"/>
            <w:right w:val="none" w:color="auto" w:sz="0" w:space="0"/>
            <w:insideH w:val="single" w:color="8EAADB" w:themeColor="accent5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63" w:type="dxa"/>
            <w:shd w:val="clear" w:color="auto" w:fill="D9E2F3" w:themeFill="accent5" w:themeFillTint="33"/>
          </w:tcPr>
          <w:p>
            <w:pPr>
              <w:widowControl/>
              <w:spacing w:line="240" w:lineRule="atLeas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4"/>
                <w:lang w:eastAsia="zh-CN"/>
              </w:rPr>
              <w:t>5:00 - 5:45 PM</w:t>
            </w:r>
          </w:p>
        </w:tc>
        <w:tc>
          <w:tcPr>
            <w:tcW w:w="6033" w:type="dxa"/>
            <w:shd w:val="clear" w:color="auto" w:fill="D9E2F3" w:themeFill="accent5" w:themeFillTint="33"/>
          </w:tcPr>
          <w:p>
            <w:pPr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4"/>
                <w:lang w:eastAsia="zh-CN"/>
              </w:rPr>
              <w:t>传理与影视学院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  <w:lang w:eastAsia="zh-CN"/>
              </w:rPr>
              <w:t xml:space="preserve"> (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4"/>
                <w:lang w:eastAsia="zh-CN"/>
              </w:rPr>
              <w:t>王悦博士)</w:t>
            </w:r>
          </w:p>
        </w:tc>
      </w:tr>
    </w:tbl>
    <w:p>
      <w:pPr>
        <w:widowControl/>
        <w:shd w:val="clear" w:color="auto" w:fill="FFFFFF"/>
        <w:spacing w:line="280" w:lineRule="exact"/>
        <w:jc w:val="both"/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</w:pPr>
      <w:r>
        <w:rPr>
          <w:rFonts w:ascii="Times New Roman" w:hAnsi="Times New Roman" w:eastAsia="等线" w:cs="Times New Roman"/>
          <w:spacing w:val="20"/>
          <w:szCs w:val="24"/>
          <w:lang w:eastAsia="zh-CN"/>
        </w:rPr>
        <w:br w:type="textWrapping"/>
      </w:r>
      <w:r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  <w:t>内容：提供最新入学信息，包括由各学院招生代表介绍专业设置﹑入学要求﹑学生代表分享校园生活及实时解答报读疑难</w:t>
      </w:r>
      <w:r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  <w:br w:type="textWrapping"/>
      </w:r>
      <w:r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  <w:br w:type="textWrapping"/>
      </w:r>
      <w:r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  <w:t>对象：欢迎高三学生及家长、中学老师、并有兴趣了解到香港升学的公众人士出席。</w:t>
      </w:r>
      <w:r>
        <w:rPr>
          <w:rFonts w:ascii="Times New Roman" w:hAnsi="Times New Roman" w:eastAsia="等线" w:cs="Times New Roman"/>
          <w:color w:val="000000"/>
          <w:kern w:val="0"/>
          <w:szCs w:val="24"/>
          <w:u w:val="single"/>
          <w:lang w:eastAsia="zh-CN"/>
        </w:rPr>
        <w:t>报名参加</w:t>
      </w:r>
      <w:r>
        <w:rPr>
          <w:rFonts w:ascii="Times New Roman" w:hAnsi="Times New Roman" w:eastAsia="等线" w:cs="Times New Roman"/>
          <w:color w:val="000000"/>
          <w:szCs w:val="24"/>
          <w:u w:val="single"/>
          <w:lang w:eastAsia="zh-CN"/>
        </w:rPr>
        <w:t>《资讯日》</w:t>
      </w:r>
      <w:r>
        <w:rPr>
          <w:rFonts w:ascii="Times New Roman" w:hAnsi="Times New Roman" w:eastAsia="等线" w:cs="Times New Roman"/>
          <w:color w:val="000000"/>
          <w:kern w:val="0"/>
          <w:szCs w:val="24"/>
          <w:u w:val="single"/>
          <w:lang w:eastAsia="zh-CN"/>
        </w:rPr>
        <w:t>(费用全免)</w:t>
      </w:r>
      <w:r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  <w:t xml:space="preserve"> 。有意参加是次活动者，请点击</w:t>
      </w:r>
      <w:r>
        <w:fldChar w:fldCharType="begin"/>
      </w:r>
      <w:r>
        <w:instrText xml:space="preserve"> HYPERLINK "https://admissions.hkbu.edu.hk/ug/jeetalk" </w:instrText>
      </w:r>
      <w:r>
        <w:fldChar w:fldCharType="separate"/>
      </w:r>
      <w:r>
        <w:rPr>
          <w:rStyle w:val="11"/>
          <w:rFonts w:ascii="Times New Roman" w:hAnsi="Times New Roman" w:eastAsia="等线" w:cs="Times New Roman"/>
          <w:kern w:val="0"/>
          <w:szCs w:val="24"/>
          <w:lang w:eastAsia="zh-CN"/>
        </w:rPr>
        <w:t>这里</w:t>
      </w:r>
      <w:r>
        <w:rPr>
          <w:rStyle w:val="11"/>
          <w:rFonts w:ascii="Times New Roman" w:hAnsi="Times New Roman" w:eastAsia="等线" w:cs="Times New Roman"/>
          <w:kern w:val="0"/>
          <w:szCs w:val="24"/>
          <w:lang w:eastAsia="zh-CN"/>
        </w:rPr>
        <w:fldChar w:fldCharType="end"/>
      </w:r>
      <w:r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  <w:t>或扫描下方二维码完成报名程序:</w:t>
      </w:r>
    </w:p>
    <w:p>
      <w:pPr>
        <w:widowControl/>
        <w:shd w:val="clear" w:color="auto" w:fill="FFFFFF"/>
        <w:spacing w:line="240" w:lineRule="atLeast"/>
        <w:jc w:val="both"/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</w:pPr>
      <w:r>
        <w:rPr>
          <w:rFonts w:ascii="Times New Roman" w:hAnsi="Times New Roman" w:eastAsia="等线" w:cs="Times New Roman"/>
          <w:color w:val="000000"/>
          <w:kern w:val="0"/>
          <w:szCs w:val="24"/>
        </w:rPr>
        <w:drawing>
          <wp:inline distT="0" distB="0" distL="0" distR="0">
            <wp:extent cx="1669415" cy="1669415"/>
            <wp:effectExtent l="0" t="0" r="6985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47" cy="167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80" w:lineRule="exact"/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</w:pPr>
      <w:r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  <w:br w:type="textWrapping"/>
      </w:r>
      <w:r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  <w:t>查询电话：852-3411 2220</w:t>
      </w:r>
    </w:p>
    <w:p>
      <w:pPr>
        <w:widowControl/>
        <w:shd w:val="clear" w:color="auto" w:fill="FFFFFF"/>
        <w:spacing w:line="280" w:lineRule="exact"/>
        <w:rPr>
          <w:rFonts w:ascii="Times New Roman" w:hAnsi="Times New Roman" w:eastAsia="等线" w:cs="Times New Roman"/>
          <w:szCs w:val="24"/>
          <w:lang w:eastAsia="zh-CN"/>
        </w:rPr>
      </w:pPr>
      <w:r>
        <w:rPr>
          <w:rFonts w:ascii="Times New Roman" w:hAnsi="Times New Roman" w:eastAsia="等线" w:cs="Times New Roman"/>
          <w:color w:val="000000"/>
          <w:kern w:val="0"/>
          <w:szCs w:val="24"/>
          <w:lang w:eastAsia="zh-CN"/>
        </w:rPr>
        <w:t>电邮：</w:t>
      </w:r>
      <w:r>
        <w:fldChar w:fldCharType="begin"/>
      </w:r>
      <w:r>
        <w:instrText xml:space="preserve"> HYPERLINK "mailto:mainland@hkbu.edu.hk" </w:instrText>
      </w:r>
      <w:r>
        <w:fldChar w:fldCharType="separate"/>
      </w:r>
      <w:r>
        <w:rPr>
          <w:rStyle w:val="11"/>
          <w:rFonts w:ascii="Times New Roman" w:hAnsi="Times New Roman" w:eastAsia="等线" w:cs="Times New Roman"/>
          <w:kern w:val="0"/>
          <w:szCs w:val="24"/>
          <w:lang w:eastAsia="zh-CN"/>
        </w:rPr>
        <w:t>mainland@hkbu.edu.hk</w:t>
      </w:r>
      <w:r>
        <w:rPr>
          <w:rStyle w:val="11"/>
          <w:rFonts w:ascii="Times New Roman" w:hAnsi="Times New Roman" w:eastAsia="等线" w:cs="Times New Roman"/>
          <w:kern w:val="0"/>
          <w:szCs w:val="24"/>
          <w:lang w:eastAsia="zh-CN"/>
        </w:rPr>
        <w:fldChar w:fldCharType="end"/>
      </w:r>
    </w:p>
    <w:sectPr>
      <w:pgSz w:w="11906" w:h="16838"/>
      <w:pgMar w:top="426" w:right="1274" w:bottom="426" w:left="1276" w:header="851" w:footer="0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95"/>
    <w:rsid w:val="00015979"/>
    <w:rsid w:val="000178D7"/>
    <w:rsid w:val="00121AAB"/>
    <w:rsid w:val="00127D40"/>
    <w:rsid w:val="00156E72"/>
    <w:rsid w:val="00387982"/>
    <w:rsid w:val="003A2EFF"/>
    <w:rsid w:val="003A7055"/>
    <w:rsid w:val="003D2143"/>
    <w:rsid w:val="003E2961"/>
    <w:rsid w:val="0040383A"/>
    <w:rsid w:val="00533D76"/>
    <w:rsid w:val="005E121B"/>
    <w:rsid w:val="00692D37"/>
    <w:rsid w:val="006C0994"/>
    <w:rsid w:val="007063A3"/>
    <w:rsid w:val="00737D71"/>
    <w:rsid w:val="00773235"/>
    <w:rsid w:val="007D5FFD"/>
    <w:rsid w:val="007F67DF"/>
    <w:rsid w:val="007F76F9"/>
    <w:rsid w:val="00897CBE"/>
    <w:rsid w:val="00945E22"/>
    <w:rsid w:val="00945EA5"/>
    <w:rsid w:val="00963436"/>
    <w:rsid w:val="009A7E95"/>
    <w:rsid w:val="009F5E44"/>
    <w:rsid w:val="00A00CA8"/>
    <w:rsid w:val="00A11CD1"/>
    <w:rsid w:val="00A254C4"/>
    <w:rsid w:val="00A928F1"/>
    <w:rsid w:val="00AF7422"/>
    <w:rsid w:val="00B0150A"/>
    <w:rsid w:val="00B5345C"/>
    <w:rsid w:val="00B67F67"/>
    <w:rsid w:val="00C20F6B"/>
    <w:rsid w:val="00C23E61"/>
    <w:rsid w:val="00C27C1E"/>
    <w:rsid w:val="00C920C3"/>
    <w:rsid w:val="00CB4CE8"/>
    <w:rsid w:val="00D0750C"/>
    <w:rsid w:val="00D609E6"/>
    <w:rsid w:val="00E565E8"/>
    <w:rsid w:val="00EA341B"/>
    <w:rsid w:val="00F20203"/>
    <w:rsid w:val="00F65685"/>
    <w:rsid w:val="00F75368"/>
    <w:rsid w:val="00FD08F5"/>
    <w:rsid w:val="00FE663B"/>
    <w:rsid w:val="37B0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semiHidden/>
    <w:unhideWhenUsed/>
    <w:uiPriority w:val="99"/>
    <w:rPr>
      <w:b/>
      <w:bCs/>
    </w:rPr>
  </w:style>
  <w:style w:type="paragraph" w:styleId="3">
    <w:name w:val="annotation text"/>
    <w:basedOn w:val="1"/>
    <w:link w:val="17"/>
    <w:semiHidden/>
    <w:unhideWhenUsed/>
    <w:uiPriority w:val="99"/>
  </w:style>
  <w:style w:type="paragraph" w:styleId="4">
    <w:name w:val="Balloon Text"/>
    <w:basedOn w:val="1"/>
    <w:link w:val="19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head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unhideWhenUsed/>
    <w:qFormat/>
    <w:uiPriority w:val="0"/>
    <w:rPr>
      <w:color w:val="0000FF"/>
      <w:u w:val="single"/>
    </w:rPr>
  </w:style>
  <w:style w:type="character" w:styleId="12">
    <w:name w:val="annotation reference"/>
    <w:basedOn w:val="8"/>
    <w:semiHidden/>
    <w:unhideWhenUsed/>
    <w:uiPriority w:val="99"/>
    <w:rPr>
      <w:sz w:val="18"/>
      <w:szCs w:val="18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頁首 字元"/>
    <w:basedOn w:val="8"/>
    <w:link w:val="6"/>
    <w:uiPriority w:val="99"/>
    <w:rPr>
      <w:sz w:val="20"/>
      <w:szCs w:val="20"/>
    </w:rPr>
  </w:style>
  <w:style w:type="character" w:customStyle="1" w:styleId="16">
    <w:name w:val="頁尾 字元"/>
    <w:basedOn w:val="8"/>
    <w:link w:val="5"/>
    <w:qFormat/>
    <w:uiPriority w:val="99"/>
    <w:rPr>
      <w:sz w:val="20"/>
      <w:szCs w:val="20"/>
    </w:rPr>
  </w:style>
  <w:style w:type="character" w:customStyle="1" w:styleId="17">
    <w:name w:val="註解文字 字元"/>
    <w:basedOn w:val="8"/>
    <w:link w:val="3"/>
    <w:semiHidden/>
    <w:qFormat/>
    <w:uiPriority w:val="99"/>
  </w:style>
  <w:style w:type="character" w:customStyle="1" w:styleId="18">
    <w:name w:val="註解主旨 字元"/>
    <w:basedOn w:val="17"/>
    <w:link w:val="2"/>
    <w:semiHidden/>
    <w:qFormat/>
    <w:uiPriority w:val="99"/>
    <w:rPr>
      <w:b/>
      <w:bCs/>
    </w:rPr>
  </w:style>
  <w:style w:type="character" w:customStyle="1" w:styleId="19">
    <w:name w:val="註解方塊文字 字元"/>
    <w:basedOn w:val="8"/>
    <w:link w:val="4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table" w:customStyle="1" w:styleId="20">
    <w:name w:val="List Table 2 Accent 5"/>
    <w:basedOn w:val="13"/>
    <w:uiPriority w:val="47"/>
    <w:tblPr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3994F6-A4A1-47F9-99C7-391430BFF4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Hong Kong Baptist Univerisity</Company>
  <Pages>1</Pages>
  <Words>141</Words>
  <Characters>805</Characters>
  <Lines>6</Lines>
  <Paragraphs>1</Paragraphs>
  <TotalTime>5</TotalTime>
  <ScaleCrop>false</ScaleCrop>
  <LinksUpToDate>false</LinksUpToDate>
  <CharactersWithSpaces>945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2022-04-13T02:14:00Z</dcterms:created>
  <dc:creator>Wong Sharon S L</dc:creator>
  <cp:lastModifiedBy>wangq</cp:lastModifiedBy>
  <cp:lastPrinted>2022-04-13T02:14:00Z</cp:lastPrinted>
  <dcterms:modified xsi:type="dcterms:W3CDTF">2022-04-27T03:06:41Z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