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公安警察院校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体能测试要求和评分标准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（试行）</w:t>
      </w:r>
    </w:p>
    <w:p>
      <w:pPr>
        <w:pStyle w:val="2"/>
        <w:rPr>
          <w:rFonts w:hint="eastAsia" w:eastAsia="楷体_GB2312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val="en-US" w:eastAsia="zh-CN"/>
        </w:rPr>
        <w:t>一、公安警察院校体能测试要求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  <w:t>（一）50米跑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可测次数：1次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合格标准：男性≤9.2秒，女性≤10.4秒。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具体要求：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eastAsia="zh-CN"/>
        </w:rPr>
        <w:t>采用蹲踞式起跑，可穿钉鞋（钉长不超过9毫米的塑胶跑道专用钉鞋），可使用起跑器。起跑若二次犯规，取消该项参测资格。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  <w:t>（二）立定跳远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可测次数：3次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合格标准：男性≥205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米，女性≥15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0厘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 xml:space="preserve">米。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具体要求：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考生两脚自然分开站立；站在起跳线后；脚尖不得踩线。两脚原地同时起跳，不得有垫步或连跳动作。丈量起跳线后沿至最近着地点后沿的垂直距离。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取最好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成绩作为最终测试成绩。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  <w:t>（三）1000米跑（男）/800米跑（女）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可测次数：1次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 xml:space="preserve">合格标准：男性≤4分35秒，女性≤4分36秒。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具体要求：采用站立式起跑，不允许穿钉鞋。当考生人数超过12人时，分成两部分，一部分在常规弧形起跑线处起跑，另一部分在另一条画在跑道外侧一半上的弧形起跑线处同时起跑。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  <w:t>（四）引体向上（男）/仰卧起坐（女）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可测次数：1次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 xml:space="preserve">合格标准：男性≥9次/分钟，女性≥25次/分钟。 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具体要求：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  <w:t>引体向上（男）测试：双手正握单杠，双臂伸直身体悬垂开始，双臂屈臂上拉，下颚过杠为1次，放松背阔肌让身体下降直到完全下垂，然后重复再做。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记录1分钟内完成的次数。</w:t>
      </w:r>
    </w:p>
    <w:p>
      <w:pPr>
        <w:pStyle w:val="2"/>
        <w:numPr>
          <w:ilvl w:val="0"/>
          <w:numId w:val="0"/>
        </w:numPr>
        <w:spacing w:line="579" w:lineRule="exact"/>
        <w:ind w:firstLine="632"/>
        <w:rPr>
          <w:rFonts w:hint="eastAsia" w:eastAsia="楷体_GB2312" w:cs="Times New Roman"/>
          <w:b w:val="0"/>
          <w:bCs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eastAsia="zh-CN"/>
        </w:rPr>
        <w:t>仰卧起坐（女）测试：考生仰卧于垫上，两腿稍分开，屈膝呈90度左右，双手手指交叉贴于脑后。工作人员压住其踝关节，以固定下肢。考生坐起时两肘触及或超过双膝为完成1次。仰卧时两肩胛必须触垫。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none"/>
          <w:shd w:val="clear" w:color="auto" w:fill="auto"/>
          <w:lang w:val="en-US" w:eastAsia="zh-CN"/>
        </w:rPr>
        <w:t>工作人员发出“开始”口令的同时开始计时，记录1分钟内完成的次数。1分钟到时，考生虽已坐起但肘关节未到达双膝者不计次数，精确到个位。如发现考生借用肘部撑垫或臀部起落的力量完成动作时，该次不计数。</w:t>
      </w:r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val="en-US" w:eastAsia="zh-CN"/>
        </w:rPr>
        <w:t>二、浙江警察学院计分项目评分标准</w:t>
      </w:r>
    </w:p>
    <w:tbl>
      <w:tblPr>
        <w:tblStyle w:val="3"/>
        <w:tblW w:w="9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083"/>
        <w:gridCol w:w="1203"/>
        <w:gridCol w:w="1804"/>
        <w:gridCol w:w="1603"/>
        <w:gridCol w:w="1001"/>
        <w:gridCol w:w="1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得分</w:t>
            </w: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50米跑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1000米跑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800米跑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（秒）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（分秒）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2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（厘米）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女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男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6.70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7.50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2:57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99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6.72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7.53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2:58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98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6.74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7.56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2:59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97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6.76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7.59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3:06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3:00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96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6.78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7.62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3:07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269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95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6.80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7.65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3:09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94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6.82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7.68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3:10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3:03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267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93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6.84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7.71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92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6.86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7.74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91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6.88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7.77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6.90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7.80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89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6.93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7.83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88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7.86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3:09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87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6.99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7.89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7.02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7.92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85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7.05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7.95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84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7.08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7.98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83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7.11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8.01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82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7.14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81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7.17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7.20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8.10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7.24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8.14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78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7.28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8.18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3:19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7.32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8.22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76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8.26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7.40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8.30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7.44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8.34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7.48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8.38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7.52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8.42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3:28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7.56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8.46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7.60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8.50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7.64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8.54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7.68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8.58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7.72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8.62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7.76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8.66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3:47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3:38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239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7.80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8.70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3:49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7.84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8.74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3:50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7.88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8.78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236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7.92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8.82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3:52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3:44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235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7.96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8.86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8.90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8.95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3:49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9.00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8.12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9.05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8.16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9.10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8.20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9.15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8.24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9.20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8.28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9.25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3:59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8.32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9.30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9.35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8.40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9.40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8.44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9.45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8.48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9.50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8.52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9.55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4:09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8.56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9.60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8.60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9.65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8.64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9.70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8.68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9.75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8.72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9.80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8.76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9.85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4:18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8.80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9.90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8.84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9.95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8.88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8.92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10.05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8.96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10.10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9.00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10.15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4:28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4:28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208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9.04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10.20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4:30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4:30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9.08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10.25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4:31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4:31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9.12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10.30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4:32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4:33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206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9.16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10.35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4:34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4:34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9.20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10.40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4:35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4:36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9.26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10.46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4:42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4:39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9.32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10.52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4:49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4:42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9.38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10.58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4:56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4:46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9.44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10.64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5:04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4:50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9.50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10.70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5:12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4:54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9.54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10.74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5:16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4:56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9.58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10.78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5:20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4:58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9.62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10.82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5:24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9.66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10.86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5:28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5:02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9.70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10.90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5:32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5:04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9.74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10.94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5:36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5:06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9.78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10.98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5:40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5:08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9.82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11.02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5:44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5:10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9.86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11.06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5:48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5:12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9.90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11.10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5:52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5:14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9.94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11.14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5:56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5:16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9.98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11.18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6:00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5:18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10.02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11.22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6:04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5:20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10.06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11.26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6:08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5:22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10.10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11.30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6:12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5:24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126</w:t>
            </w:r>
          </w:p>
        </w:tc>
      </w:tr>
    </w:tbl>
    <w:p>
      <w:pPr>
        <w:ind w:firstLine="600" w:firstLineChars="200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shd w:val="clear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shd w:val="clear"/>
          <w:lang w:val="en-US" w:eastAsia="zh-CN"/>
        </w:rPr>
        <w:t>三、附则</w:t>
      </w:r>
    </w:p>
    <w:p>
      <w:pPr>
        <w:ind w:firstLine="600" w:firstLineChars="200"/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shd w:val="clear"/>
          <w:lang w:val="en-US" w:eastAsia="zh-CN"/>
        </w:rPr>
        <w:t>本规定未尽事宜，按照现行《田径竞赛规则》（中国田径协会审定）执行，由招生体能测试仲裁委员会负责解释。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5F4E1B1A"/>
    <w:rsid w:val="5F4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2023-03-17T02:51:00Z</dcterms:created>
  <dc:creator>dell</dc:creator>
  <cp:lastModifiedBy>dell</cp:lastModifiedBy>
  <dcterms:modified xsi:type="dcterms:W3CDTF">2023-03-17T02:52:07Z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F74E8C9ED2C64D89970DC0618FD2F799</vt:lpwstr>
  </property>
</Properties>
</file>