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6300"/>
        </w:tabs>
        <w:adjustRightInd w:val="0"/>
        <w:snapToGrid w:val="0"/>
        <w:rPr>
          <w:rFonts w:hint="default" w:eastAsia="方正小标宋简体"/>
          <w:color w:val="000000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default" w:eastAsia="黑体"/>
          <w:color w:val="000000"/>
          <w:sz w:val="32"/>
          <w:szCs w:val="32"/>
        </w:rPr>
        <w:t>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95"/>
        <w:gridCol w:w="1645"/>
        <w:gridCol w:w="223"/>
        <w:gridCol w:w="219"/>
        <w:gridCol w:w="181"/>
        <w:gridCol w:w="267"/>
        <w:gridCol w:w="42"/>
        <w:gridCol w:w="178"/>
        <w:gridCol w:w="144"/>
        <w:gridCol w:w="75"/>
        <w:gridCol w:w="224"/>
        <w:gridCol w:w="222"/>
        <w:gridCol w:w="219"/>
        <w:gridCol w:w="22"/>
        <w:gridCol w:w="156"/>
        <w:gridCol w:w="42"/>
        <w:gridCol w:w="219"/>
        <w:gridCol w:w="182"/>
        <w:gridCol w:w="209"/>
        <w:gridCol w:w="736"/>
        <w:gridCol w:w="245"/>
        <w:gridCol w:w="369"/>
        <w:gridCol w:w="23"/>
        <w:gridCol w:w="1232"/>
        <w:gridCol w:w="306"/>
        <w:gridCol w:w="296"/>
        <w:gridCol w:w="315"/>
        <w:gridCol w:w="269"/>
        <w:gridCol w:w="1130"/>
        <w:gridCol w:w="23"/>
        <w:gridCol w:w="437"/>
        <w:gridCol w:w="73"/>
        <w:gridCol w:w="82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90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rFonts w:hint="default" w:eastAsia="方正小标宋简体"/>
                <w:bCs/>
                <w:color w:val="000000"/>
                <w:sz w:val="28"/>
                <w:szCs w:val="28"/>
              </w:rPr>
              <w:t>2024</w:t>
            </w:r>
            <w:r>
              <w:rPr>
                <w:rFonts w:eastAsia="方正小标宋简体"/>
                <w:bCs/>
                <w:color w:val="000000"/>
                <w:sz w:val="28"/>
                <w:szCs w:val="28"/>
              </w:rPr>
              <w:t>年浙江省普通高校招生考试考生报名信息录入样表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4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XSpec="right" w:tblpYSpec="center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"/>
              <w:gridCol w:w="314"/>
              <w:gridCol w:w="313"/>
              <w:gridCol w:w="314"/>
              <w:gridCol w:w="313"/>
              <w:gridCol w:w="314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Cs w:val="21"/>
              </w:rPr>
              <w:t xml:space="preserve"> 考生号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基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本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毕业类别</w:t>
            </w:r>
          </w:p>
        </w:tc>
        <w:tc>
          <w:tcPr>
            <w:tcW w:w="20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毕业学校　</w:t>
            </w:r>
          </w:p>
        </w:tc>
        <w:tc>
          <w:tcPr>
            <w:tcW w:w="3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考生类别</w:t>
            </w:r>
          </w:p>
        </w:tc>
        <w:tc>
          <w:tcPr>
            <w:tcW w:w="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退役义务兵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职业类别</w:t>
            </w:r>
          </w:p>
        </w:tc>
        <w:tc>
          <w:tcPr>
            <w:tcW w:w="8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542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ind w:firstLine="525" w:firstLineChars="250"/>
              <w:rPr>
                <w:color w:val="000000"/>
                <w:szCs w:val="21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户</w:t>
            </w:r>
            <w:r>
              <w:rPr>
                <w:rFonts w:hint="default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>所在县</w:t>
            </w:r>
            <w:r>
              <w:rPr>
                <w:rFonts w:hint="default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市</w:t>
            </w:r>
            <w:r>
              <w:rPr>
                <w:rFonts w:hint="default"/>
                <w:color w:val="000000"/>
                <w:szCs w:val="21"/>
              </w:rPr>
              <w:t>、区）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381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 xml:space="preserve">外省籍进城务工人员随迁子女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>是　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 xml:space="preserve">内地新疆、西藏班学生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>是</w:t>
            </w:r>
          </w:p>
        </w:tc>
        <w:tc>
          <w:tcPr>
            <w:tcW w:w="319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 xml:space="preserve">获少年班报考资格学生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录取通知书邮寄地址</w:t>
            </w:r>
          </w:p>
        </w:tc>
        <w:tc>
          <w:tcPr>
            <w:tcW w:w="44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高中学籍辅号</w:t>
            </w: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4445" w:type="dxa"/>
            <w:gridSpan w:val="1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移动                  电话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电话                   二</w:t>
            </w:r>
            <w:r>
              <w:rPr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</w:rPr>
              <w:t>报考科类</w:t>
            </w:r>
          </w:p>
        </w:tc>
        <w:tc>
          <w:tcPr>
            <w:tcW w:w="26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color w:val="000000"/>
                <w:spacing w:val="-6"/>
                <w:szCs w:val="21"/>
              </w:rPr>
              <w:t xml:space="preserve">普通类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□</w:t>
            </w:r>
            <w:r>
              <w:rPr>
                <w:color w:val="000000"/>
                <w:spacing w:val="-6"/>
                <w:szCs w:val="21"/>
              </w:rPr>
              <w:t>艺术类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  □</w:t>
            </w:r>
            <w:r>
              <w:rPr>
                <w:color w:val="000000"/>
                <w:spacing w:val="-6"/>
                <w:szCs w:val="21"/>
              </w:rPr>
              <w:t>体育类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高考外语语种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Cs w:val="21"/>
              </w:rPr>
              <w:t>英语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color w:val="000000"/>
                <w:szCs w:val="21"/>
              </w:rPr>
              <w:t>俄语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color w:val="000000"/>
                <w:szCs w:val="21"/>
              </w:rPr>
              <w:t>日语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Cs w:val="21"/>
              </w:rPr>
              <w:t>德语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color w:val="000000"/>
                <w:szCs w:val="21"/>
              </w:rPr>
              <w:t>法语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color w:val="000000"/>
                <w:szCs w:val="21"/>
              </w:rPr>
              <w:t xml:space="preserve">西班牙语    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参加高校招生英语面试</w:t>
            </w:r>
            <w:r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6"/>
                <w:szCs w:val="21"/>
              </w:rPr>
              <w:t>□</w:t>
            </w:r>
            <w:r>
              <w:rPr>
                <w:color w:val="000000"/>
                <w:spacing w:val="-16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6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报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考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信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息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</w:t>
            </w:r>
            <w:r>
              <w:rPr>
                <w:rFonts w:hint="default"/>
                <w:color w:val="000000"/>
                <w:szCs w:val="21"/>
              </w:rPr>
              <w:t>艺术省统考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Cs w:val="21"/>
              </w:rPr>
              <w:t>科类、方向</w:t>
            </w:r>
          </w:p>
        </w:tc>
        <w:tc>
          <w:tcPr>
            <w:tcW w:w="8396" w:type="dxa"/>
            <w:gridSpan w:val="3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□美术</w:t>
            </w:r>
            <w:r>
              <w:rPr>
                <w:rFonts w:hint="default"/>
                <w:color w:val="000000"/>
                <w:szCs w:val="21"/>
              </w:rPr>
              <w:t>与设计类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default"/>
                <w:color w:val="000000"/>
                <w:szCs w:val="21"/>
              </w:rPr>
              <w:t xml:space="preserve">              </w:t>
            </w:r>
            <w:r>
              <w:rPr>
                <w:color w:val="000000"/>
                <w:szCs w:val="21"/>
              </w:rPr>
              <w:t>□音乐</w:t>
            </w:r>
            <w:r>
              <w:rPr>
                <w:rFonts w:hint="default"/>
                <w:color w:val="000000"/>
                <w:szCs w:val="21"/>
              </w:rPr>
              <w:t xml:space="preserve">类      </w:t>
            </w:r>
            <w:r>
              <w:rPr>
                <w:color w:val="000000"/>
                <w:szCs w:val="21"/>
              </w:rPr>
              <w:t xml:space="preserve">声乐唱法：      乐器：                             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rFonts w:hint="default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□舞蹈</w:t>
            </w:r>
            <w:r>
              <w:rPr>
                <w:rFonts w:hint="default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default"/>
                <w:color w:val="000000"/>
                <w:szCs w:val="21"/>
              </w:rPr>
              <w:t xml:space="preserve">   舞种：          </w:t>
            </w:r>
            <w:r>
              <w:rPr>
                <w:color w:val="000000"/>
                <w:szCs w:val="21"/>
              </w:rPr>
              <w:t>□表</w:t>
            </w:r>
            <w:r>
              <w:rPr>
                <w:rFonts w:hint="default"/>
                <w:color w:val="000000"/>
                <w:szCs w:val="21"/>
              </w:rPr>
              <w:t>（导）</w:t>
            </w:r>
            <w:r>
              <w:rPr>
                <w:color w:val="000000"/>
                <w:szCs w:val="21"/>
              </w:rPr>
              <w:t>演</w:t>
            </w:r>
            <w:r>
              <w:rPr>
                <w:rFonts w:hint="default"/>
                <w:color w:val="000000"/>
                <w:szCs w:val="21"/>
              </w:rPr>
              <w:t>类戏剧影视表演方向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□表</w:t>
            </w:r>
            <w:r>
              <w:rPr>
                <w:rFonts w:hint="default"/>
                <w:color w:val="000000"/>
                <w:szCs w:val="21"/>
              </w:rPr>
              <w:t>（导）</w:t>
            </w:r>
            <w:r>
              <w:rPr>
                <w:color w:val="000000"/>
                <w:szCs w:val="21"/>
              </w:rPr>
              <w:t>演</w:t>
            </w:r>
            <w:r>
              <w:rPr>
                <w:rFonts w:hint="default"/>
                <w:color w:val="000000"/>
                <w:szCs w:val="21"/>
              </w:rPr>
              <w:t xml:space="preserve">类服装表演方向    </w:t>
            </w:r>
            <w:r>
              <w:rPr>
                <w:color w:val="000000"/>
                <w:szCs w:val="21"/>
              </w:rPr>
              <w:t>□表</w:t>
            </w:r>
            <w:r>
              <w:rPr>
                <w:rFonts w:hint="default"/>
                <w:color w:val="000000"/>
                <w:szCs w:val="21"/>
              </w:rPr>
              <w:t>（导）</w:t>
            </w:r>
            <w:r>
              <w:rPr>
                <w:color w:val="000000"/>
                <w:szCs w:val="21"/>
              </w:rPr>
              <w:t>演</w:t>
            </w:r>
            <w:r>
              <w:rPr>
                <w:rFonts w:hint="default"/>
                <w:color w:val="000000"/>
                <w:szCs w:val="21"/>
              </w:rPr>
              <w:t>类戏剧影视导演方向</w:t>
            </w:r>
            <w:r>
              <w:rPr>
                <w:color w:val="000000"/>
                <w:szCs w:val="21"/>
              </w:rPr>
              <w:t xml:space="preserve">       </w:t>
            </w:r>
          </w:p>
          <w:p>
            <w:pPr>
              <w:tabs>
                <w:tab w:val="left" w:pos="360"/>
              </w:tabs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□播音</w:t>
            </w:r>
            <w:r>
              <w:rPr>
                <w:rFonts w:hint="default"/>
                <w:color w:val="000000"/>
                <w:szCs w:val="21"/>
              </w:rPr>
              <w:t>与</w:t>
            </w:r>
            <w:r>
              <w:rPr>
                <w:color w:val="000000"/>
                <w:szCs w:val="21"/>
              </w:rPr>
              <w:t>主持</w:t>
            </w:r>
            <w:r>
              <w:rPr>
                <w:rFonts w:hint="default"/>
                <w:color w:val="000000"/>
                <w:szCs w:val="21"/>
              </w:rPr>
              <w:t xml:space="preserve">类              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default"/>
                <w:color w:val="000000"/>
                <w:szCs w:val="21"/>
              </w:rPr>
              <w:t>书法类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62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210" w:firstLine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参加体育特招生专项测试</w:t>
            </w:r>
            <w:r>
              <w:rPr>
                <w:color w:val="000000"/>
                <w:sz w:val="18"/>
              </w:rPr>
              <w:t xml:space="preserve">  □</w:t>
            </w: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Cs w:val="21"/>
              </w:rPr>
              <w:t>体育特招生测试项目名称</w:t>
            </w: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综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合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6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本人简历(只填写高中阶段及以后的简历)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起讫日期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在何地（单位）学习或工作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任何职务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参加各类比赛、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竞赛获奖情况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取得各类证书情况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本人特长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往届生和应届非新课改考生补充信息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思想品德考核结果</w:t>
            </w:r>
          </w:p>
        </w:tc>
        <w:tc>
          <w:tcPr>
            <w:tcW w:w="3582" w:type="dxa"/>
            <w:gridSpan w:val="1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Cs w:val="21"/>
              </w:rPr>
              <w:t>□合格  □不合格</w:t>
            </w:r>
          </w:p>
        </w:tc>
        <w:tc>
          <w:tcPr>
            <w:tcW w:w="254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体育达标结果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□达标  □不达标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高中阶段任职情况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>□校学生会主席    □校学生会委员    □校团委副书记    □校团委委员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□班长            □班委            □班团支书        □班团支委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高中阶段获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得荣誉情况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□省级三好生  □市三好学生  □县三好学生  □校三好学生  □市优秀干部   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□县优秀干部  □校优秀干部  □市优秀团员  □县优秀团员  □校优秀团员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24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考生报名点</w:t>
            </w:r>
          </w:p>
        </w:tc>
        <w:tc>
          <w:tcPr>
            <w:tcW w:w="395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4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政策加分项目申报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31" w:type="dxa"/>
          <w:wAfter w:w="259" w:type="dxa"/>
          <w:trHeight w:val="569" w:hRule="atLeast"/>
          <w:jc w:val="center"/>
        </w:trPr>
        <w:tc>
          <w:tcPr>
            <w:tcW w:w="10200" w:type="dxa"/>
            <w:gridSpan w:val="3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方正小标宋简体"/>
                <w:color w:val="000000"/>
                <w:sz w:val="32"/>
                <w:szCs w:val="32"/>
              </w:rPr>
              <w:t>有关栏目说明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626" w:type="dxa"/>
          <w:wAfter w:w="341" w:type="dxa"/>
          <w:trHeight w:val="11372" w:hRule="atLeast"/>
          <w:jc w:val="center"/>
        </w:trPr>
        <w:tc>
          <w:tcPr>
            <w:tcW w:w="9923" w:type="dxa"/>
            <w:gridSpan w:val="31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1.考生号：14位数字，请考生按报名点所给号码填写，或在网上填写报名信息后自动获取。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2.姓名：考生本人的姓名，应与身份证及户口簿上的姓名一致。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3.性别：1-男，2-女。在报名系统的项目显示列表中正确选择。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4.毕业类别：0-普通高中毕业，1-中等师范毕业，2-其他中专毕业，3-职业高中毕业，4-技工学校毕业，5-其他中等学历教育毕业，6-高职（专科）学历教育毕业，7-本科（含）以上学历教育毕业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5.毕业学校：考生所在的毕业（高中）学校名称，在报名系统的项目显示列表中正确选择。若毕业学校在显示列表中不存在，应选择</w:t>
            </w:r>
            <w:r>
              <w:rPr>
                <w:rFonts w:hint="default" w:eastAsia="仿宋_GB2312"/>
                <w:color w:val="000000"/>
                <w:spacing w:val="-8"/>
                <w:sz w:val="24"/>
                <w:highlight w:val="none"/>
              </w:rPr>
              <w:t>“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其</w:t>
            </w:r>
            <w:r>
              <w:rPr>
                <w:rFonts w:hint="default" w:eastAsia="仿宋_GB2312"/>
                <w:color w:val="000000"/>
                <w:spacing w:val="-8"/>
                <w:sz w:val="24"/>
                <w:highlight w:val="none"/>
              </w:rPr>
              <w:t>他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学校</w:t>
            </w:r>
            <w:r>
              <w:rPr>
                <w:rFonts w:hint="default" w:eastAsia="仿宋_GB2312"/>
                <w:color w:val="000000"/>
                <w:spacing w:val="-8"/>
                <w:sz w:val="24"/>
                <w:highlight w:val="none"/>
              </w:rPr>
              <w:t>”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，并输入毕业学校的规范全称。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6.考生类别：1-城市应届，2-农村应届，3-城市往届，4-农村往届。在报名系统的项目显示列表中正确选择。我省实行户籍管理制度改革（实行城乡一体户籍）区域内考生，按本人户籍制度改革前的户籍性质填报。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7.政治面貌：01-中共党员，02-中共预备党员，03-共青团员，13-群众。在报名系统的项目显示列表中正确选择。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8.民族：本人身份证上标注的民族。在报名系统的项目显示列表中正确选择。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9.退役义务兵：退出现役的义务兵，请在本栏“□”内打“√”。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10.职业类别：19-学生，50-待业或无业（往届生）。在报名系统的项目显示列表中正确选择。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11.身份证号：填写本人18位身份证号。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12.户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籍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所在县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（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市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、区）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：考生本人户籍实际所在县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（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市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、区）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，在报名系统的项目显示列表中正确选择。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13.外省籍进城务工人员随迁子女：属于外省籍进城务工人员随迁子女的考生，请在本栏“□”内打“√”。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内地新疆、西藏班学生：属于内地新疆、西藏班的学生，本栏“□”内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“√”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标识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14.获少年班报考资格学生：获少年班报考资格学生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，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本栏“□”内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“√”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标识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少年班考生的考试成绩仅对当年报考少年班招生有效。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15.录取通知书邮寄地址与邮政编码：指考生接收录取通知书的通信地址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，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邮编应与此地址对应。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16.高中学籍辅号：是普通高中学籍系统的12位号码，如果是外省中学的号码，请填写12个“9”，非普通中学的考生填写12个“0”。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17.联系电话：可分别填写最便于联系的电话号码。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18.报考科类分为：普通类、艺术类、体育类。艺术类、体育类考生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默认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兼报普通类。在报名系统的项目显示列表中选择。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19.高考外语语种：1-英语，2-俄语，3-日语，4-德语，5-法语，6-西班牙语。在报名系统的项目显示列表中正确选择。参加高校招生英语面试的学生，请在本栏“□”内打“√”。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hint="default"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20.参加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艺术省统考科类、方向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：考生可在其中选择一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个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或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多个科类、方向。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16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勾选音乐</w:t>
            </w:r>
            <w:r>
              <w:rPr>
                <w:rFonts w:hint="default" w:eastAsia="仿宋_GB2312"/>
                <w:color w:val="000000"/>
                <w:spacing w:val="-16"/>
                <w:sz w:val="24"/>
              </w:rPr>
              <w:t>类的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考生默认考试科目为乐理、听写、视唱、声乐、器乐，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其中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乐理、听写、视唱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为必考科目，确定只报考音乐表演的考生，可自主选择声乐或器乐科目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所报方向包含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声乐、器乐科目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的，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必须按要求选定一种声乐唱法、乐器，相应科目考试时，须与报名时选</w:t>
            </w:r>
            <w:r>
              <w:rPr>
                <w:rFonts w:hint="default" w:eastAsia="仿宋_GB2312"/>
                <w:color w:val="000000"/>
                <w:spacing w:val="-8"/>
                <w:sz w:val="24"/>
                <w:highlight w:val="none"/>
              </w:rPr>
              <w:t>定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的声乐唱法、乐器相一致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。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声乐唱法分为：美声、民声、流行（通俗）、其他。乐器分为：钢琴；键盘类乐器（含手风琴）；民族管乐（含竹笛、唢呐、笙）；民族弦乐（含二胡、板胡）；民族弹拨乐（含古筝、扬琴、古琴、琵琶、柳琴、中阮、大阮、</w:t>
            </w:r>
            <w:r>
              <w:rPr>
                <w:rFonts w:hint="default" w:eastAsia="仿宋_GB2312"/>
                <w:color w:val="000000"/>
                <w:spacing w:val="-8"/>
                <w:sz w:val="24"/>
              </w:rPr>
              <w:t>三弦、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箜篌）；民族打击乐（含排鼓、大鼓、板鼓）；西洋弦乐（含小提琴、中提琴、大提琴、低音提琴、竖琴）；西洋木管（含长笛、双簧管、单簧管、大管、萨克斯管）；西洋铜管（含小号、圆号、长号、大号）；西洋打击乐（含小军鼓、马林巴、定音鼓）；现代器乐与打击乐[含古典吉他、流行吉他、低音吉他（电贝司）、电子管风琴（双排键）、爵士鼓（架子鼓）]；其他乐器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16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勾选</w:t>
            </w:r>
            <w:r>
              <w:rPr>
                <w:rFonts w:hint="default" w:eastAsia="仿宋_GB2312"/>
                <w:color w:val="000000"/>
                <w:spacing w:val="-16"/>
                <w:sz w:val="24"/>
              </w:rPr>
              <w:t>舞蹈类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的考生必须选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定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一种</w:t>
            </w:r>
            <w:r>
              <w:rPr>
                <w:rFonts w:hint="default" w:eastAsia="仿宋_GB2312"/>
                <w:color w:val="000000"/>
                <w:spacing w:val="-16"/>
                <w:sz w:val="24"/>
              </w:rPr>
              <w:t>舞种，舞蹈表演科目考试时须与报名时选</w:t>
            </w:r>
            <w:r>
              <w:rPr>
                <w:rFonts w:hint="default" w:eastAsia="仿宋_GB2312"/>
                <w:color w:val="000000"/>
                <w:spacing w:val="-16"/>
                <w:sz w:val="24"/>
                <w:highlight w:val="none"/>
              </w:rPr>
              <w:t>定</w:t>
            </w:r>
            <w:r>
              <w:rPr>
                <w:rFonts w:hint="default" w:eastAsia="仿宋_GB2312"/>
                <w:color w:val="000000"/>
                <w:spacing w:val="-16"/>
                <w:sz w:val="24"/>
              </w:rPr>
              <w:t>的舞种相一致。舞种分为：中国舞、芭蕾舞、国际标准舞、现代舞和流行舞。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21.符合体育特招生报考条件的考生，可选择是否参加专项测试。参加测试的考生，应在相应栏目“□”内打“√”，并选择填写测试项目名称。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22.考生简历：应届生只填写一栏高中阶段简历即可，对于有转学经历或往届生应填写两栏。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 xml:space="preserve">23.参加各类比赛、竞赛获奖情况（120个汉字）、取得各类证书情况（120个汉字）、本人特长（120个汉字）、备注（120个汉字）：请如实填写，切勿乱填，如无内容，请填写“无”。 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24.“往届生和应届非新课改考生补充信息”栏：仅限往届生和应届非新课改考生填写，其他考生不用填写。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25.残疾考生首次申请考试便利：符合申请条件的残疾考生按《残疾人参加普通高等学校招生全国统一考试管理规定》在报名系统的项目显示列表中正确选择填写。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26.政策加分项目申报：符合政策加分、优先录取条件的考生，请选择相应项目名称。</w:t>
            </w:r>
          </w:p>
        </w:tc>
      </w:tr>
    </w:tbl>
    <w:p>
      <w:pPr>
        <w:tabs>
          <w:tab w:val="left" w:pos="360"/>
        </w:tabs>
        <w:snapToGrid w:val="0"/>
        <w:rPr>
          <w:color w:val="000000"/>
        </w:rPr>
        <w:sectPr>
          <w:pgSz w:w="11906" w:h="16838"/>
          <w:pgMar w:top="1191" w:right="1701" w:bottom="1134" w:left="1701" w:header="851" w:footer="1418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5BEE517B"/>
    <w:rsid w:val="4FE2071D"/>
    <w:rsid w:val="59B2473D"/>
    <w:rsid w:val="5BE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2023-10-09T07:01:00Z</dcterms:created>
  <dc:creator>dell</dc:creator>
  <cp:lastModifiedBy>dell</cp:lastModifiedBy>
  <dcterms:modified xsi:type="dcterms:W3CDTF">2023-10-09T09:23:41Z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282F63EFECC7479CBA4EEFC351331C71_11</vt:lpwstr>
  </property>
</Properties>
</file>