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53" w:rsidRDefault="00B80353" w:rsidP="00B80353">
      <w:pPr>
        <w:widowControl/>
        <w:spacing w:line="345" w:lineRule="atLeast"/>
        <w:jc w:val="center"/>
        <w:rPr>
          <w:rFonts w:ascii="??" w:hAnsi="??" w:cs="宋体"/>
          <w:color w:val="333333"/>
          <w:kern w:val="0"/>
          <w:sz w:val="23"/>
          <w:szCs w:val="23"/>
        </w:rPr>
      </w:pPr>
      <w:r>
        <w:rPr>
          <w:rFonts w:ascii="黑体" w:eastAsia="黑体" w:hAnsi="??" w:cs="宋体" w:hint="eastAsia"/>
          <w:b/>
          <w:color w:val="333333"/>
          <w:kern w:val="0"/>
          <w:sz w:val="28"/>
          <w:szCs w:val="28"/>
        </w:rPr>
        <w:t>绍兴职业技术学院</w:t>
      </w:r>
      <w:r>
        <w:rPr>
          <w:rFonts w:ascii="黑体" w:eastAsia="黑体" w:hAnsi="??" w:cs="宋体"/>
          <w:b/>
          <w:color w:val="333333"/>
          <w:kern w:val="0"/>
          <w:sz w:val="28"/>
          <w:szCs w:val="28"/>
        </w:rPr>
        <w:t>20</w:t>
      </w:r>
      <w:r w:rsidR="004C686A">
        <w:rPr>
          <w:rFonts w:ascii="黑体" w:eastAsia="黑体" w:hAnsi="??" w:cs="宋体" w:hint="eastAsia"/>
          <w:b/>
          <w:color w:val="333333"/>
          <w:kern w:val="0"/>
          <w:sz w:val="28"/>
          <w:szCs w:val="28"/>
        </w:rPr>
        <w:t>22</w:t>
      </w:r>
      <w:bookmarkStart w:id="0" w:name="_GoBack"/>
      <w:bookmarkEnd w:id="0"/>
      <w:r>
        <w:rPr>
          <w:rFonts w:ascii="黑体" w:eastAsia="黑体" w:hAnsi="??" w:cs="宋体" w:hint="eastAsia"/>
          <w:b/>
          <w:color w:val="333333"/>
          <w:kern w:val="0"/>
          <w:sz w:val="28"/>
          <w:szCs w:val="28"/>
        </w:rPr>
        <w:t>年成人高等教育招生章程</w:t>
      </w:r>
    </w:p>
    <w:p w:rsidR="00B80353" w:rsidRDefault="00B80353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、学校全称：绍兴职业技术学院</w:t>
      </w:r>
      <w:r>
        <w:rPr>
          <w:rFonts w:ascii="宋体"/>
          <w:sz w:val="24"/>
          <w:szCs w:val="24"/>
        </w:rPr>
        <w:t> </w:t>
      </w:r>
    </w:p>
    <w:p w:rsidR="00E719A2" w:rsidRDefault="00B80353" w:rsidP="00B80353">
      <w:pPr>
        <w:spacing w:line="264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proofErr w:type="gramStart"/>
      <w:r>
        <w:rPr>
          <w:rFonts w:ascii="宋体" w:hAnsi="宋体" w:hint="eastAsia"/>
          <w:sz w:val="24"/>
          <w:szCs w:val="24"/>
        </w:rPr>
        <w:t>院校省</w:t>
      </w:r>
      <w:proofErr w:type="gramEnd"/>
      <w:r>
        <w:rPr>
          <w:rFonts w:ascii="宋体" w:hAnsi="宋体" w:hint="eastAsia"/>
          <w:sz w:val="24"/>
          <w:szCs w:val="24"/>
        </w:rPr>
        <w:t>代码：</w:t>
      </w:r>
      <w:r>
        <w:rPr>
          <w:rFonts w:ascii="宋体" w:hAnsi="宋体"/>
          <w:sz w:val="24"/>
          <w:szCs w:val="24"/>
        </w:rPr>
        <w:t>067</w:t>
      </w:r>
    </w:p>
    <w:p w:rsidR="00B80353" w:rsidRDefault="00E719A2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 w:rsidR="00B80353">
        <w:rPr>
          <w:rFonts w:ascii="宋体" w:hAnsi="宋体" w:hint="eastAsia"/>
          <w:sz w:val="24"/>
          <w:szCs w:val="24"/>
        </w:rPr>
        <w:t>校址：绍兴市越城区山阴路526号</w:t>
      </w:r>
    </w:p>
    <w:p w:rsidR="00B80353" w:rsidRDefault="00B80353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、办学性质：民办</w:t>
      </w:r>
    </w:p>
    <w:p w:rsidR="00B80353" w:rsidRDefault="00B80353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、办学层次：高起专</w:t>
      </w:r>
    </w:p>
    <w:p w:rsidR="00B80353" w:rsidRDefault="00B80353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、办学类型：成人高等学历教育</w:t>
      </w:r>
      <w:r>
        <w:rPr>
          <w:rFonts w:asci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、招生范围：全省</w:t>
      </w:r>
    </w:p>
    <w:p w:rsidR="00B80353" w:rsidRDefault="00B80353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、学习形式、学制：</w:t>
      </w:r>
    </w:p>
    <w:p w:rsidR="00B80353" w:rsidRDefault="00B80353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）学习形式：函授</w:t>
      </w:r>
    </w:p>
    <w:p w:rsidR="00B80353" w:rsidRDefault="00B80353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）学制：</w:t>
      </w:r>
      <w:r>
        <w:rPr>
          <w:rFonts w:ascii="宋体" w:hAnsi="宋体"/>
          <w:sz w:val="24"/>
          <w:szCs w:val="24"/>
        </w:rPr>
        <w:t>2.5</w:t>
      </w:r>
      <w:r>
        <w:rPr>
          <w:rFonts w:ascii="宋体" w:hAnsi="宋体" w:hint="eastAsia"/>
          <w:sz w:val="24"/>
          <w:szCs w:val="24"/>
        </w:rPr>
        <w:t>年</w:t>
      </w:r>
    </w:p>
    <w:p w:rsidR="00B80353" w:rsidRDefault="00B80353" w:rsidP="00B80353">
      <w:pPr>
        <w:spacing w:line="264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、招生专业：建筑工程技术、工程造价、机电一体化技术、计算机应用技术、大数据与会计、国际经济与贸易、电子商务、金融服务与管理</w:t>
      </w:r>
    </w:p>
    <w:p w:rsidR="00B80353" w:rsidRDefault="00B80353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、招生计划数：按教育厅实际下达计划数为准</w:t>
      </w:r>
    </w:p>
    <w:p w:rsidR="00B80353" w:rsidRDefault="00B80353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、录取规则：</w:t>
      </w:r>
      <w:r>
        <w:rPr>
          <w:rFonts w:asci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）按教育部要求并执行生源地省市招生工作的相关规定，实行</w:t>
      </w:r>
      <w:r>
        <w:rPr>
          <w:rFonts w:asci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学校负责、考试院监督</w:t>
      </w:r>
      <w:r>
        <w:rPr>
          <w:rFonts w:ascii="宋体" w:hint="eastAsia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</w:rPr>
        <w:t>的体制，按考生德、智、体三方面公平、公正、择优录取。</w:t>
      </w:r>
    </w:p>
    <w:p w:rsidR="00B80353" w:rsidRDefault="00B80353" w:rsidP="00B80353">
      <w:pPr>
        <w:spacing w:line="26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（2）外语语种要求：不限</w:t>
      </w:r>
      <w:r>
        <w:rPr>
          <w:rFonts w:asci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（3）男女比例：不限</w:t>
      </w:r>
      <w:r>
        <w:rPr>
          <w:rFonts w:asci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（4）身体健康要求：参照《普通高等学校招生体检工作指导意见》等有关规定执行。</w:t>
      </w:r>
      <w:r>
        <w:rPr>
          <w:rFonts w:asci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（5）录取具体方式：实行计算机远程网上录取。</w:t>
      </w:r>
      <w:r>
        <w:rPr>
          <w:rFonts w:asci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、学费标准：根据浙价费</w:t>
      </w:r>
      <w:r>
        <w:rPr>
          <w:rFonts w:ascii="宋体" w:hAnsi="宋体"/>
          <w:sz w:val="24"/>
          <w:szCs w:val="24"/>
        </w:rPr>
        <w:t>[2014]245</w:t>
      </w:r>
      <w:r>
        <w:rPr>
          <w:rFonts w:ascii="宋体" w:hAnsi="宋体" w:hint="eastAsia"/>
          <w:sz w:val="24"/>
          <w:szCs w:val="24"/>
        </w:rPr>
        <w:t>号文件的规定和要求执行；</w:t>
      </w:r>
    </w:p>
    <w:p w:rsidR="00B80353" w:rsidRDefault="00B80353" w:rsidP="00E719A2">
      <w:pPr>
        <w:spacing w:line="26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理工类：建筑工程技术、工程造价、机电一体化技术、计算机应用技术专业，3000元</w:t>
      </w:r>
      <w:r>
        <w:rPr>
          <w:rFonts w:ascii="宋体" w:hAnsi="宋体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学年；</w:t>
      </w:r>
    </w:p>
    <w:p w:rsidR="00B80353" w:rsidRPr="00B80353" w:rsidRDefault="00B80353" w:rsidP="00B80353">
      <w:pPr>
        <w:spacing w:line="26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文史类：大数据与会计、国际经济与贸易、电子商务、金融服务与管理专业元，2700元/学年。</w:t>
      </w:r>
    </w:p>
    <w:p w:rsidR="00B80353" w:rsidRDefault="00B80353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13</w:t>
      </w:r>
      <w:r>
        <w:rPr>
          <w:rFonts w:ascii="宋体" w:hAnsi="宋体" w:hint="eastAsia"/>
          <w:sz w:val="24"/>
          <w:szCs w:val="24"/>
        </w:rPr>
        <w:t>、颁发学历证书的学校名称及证书种类：</w:t>
      </w:r>
    </w:p>
    <w:p w:rsidR="00B80353" w:rsidRDefault="00B80353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绍兴职业技术学院，成人高等教育，专科层次。</w:t>
      </w:r>
      <w:r>
        <w:rPr>
          <w:rFonts w:asci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14</w:t>
      </w:r>
      <w:r>
        <w:rPr>
          <w:rFonts w:ascii="宋体" w:hAnsi="宋体" w:hint="eastAsia"/>
          <w:sz w:val="24"/>
          <w:szCs w:val="24"/>
        </w:rPr>
        <w:t>、招生咨询联系方式：</w:t>
      </w:r>
      <w:r>
        <w:rPr>
          <w:rFonts w:asci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）联系地址：绍兴市越城区山阴路526号（邮编</w:t>
      </w:r>
      <w:r>
        <w:rPr>
          <w:rFonts w:ascii="宋体" w:hAnsi="宋体"/>
          <w:sz w:val="24"/>
          <w:szCs w:val="24"/>
        </w:rPr>
        <w:t>312000</w:t>
      </w:r>
      <w:r>
        <w:rPr>
          <w:rFonts w:ascii="宋体" w:hAnsi="宋体" w:hint="eastAsia"/>
          <w:sz w:val="24"/>
          <w:szCs w:val="24"/>
        </w:rPr>
        <w:t>）</w:t>
      </w:r>
    </w:p>
    <w:p w:rsidR="00B80353" w:rsidRDefault="00B80353" w:rsidP="00B80353">
      <w:pPr>
        <w:spacing w:line="26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）联系电话：</w:t>
      </w:r>
      <w:r>
        <w:rPr>
          <w:rFonts w:ascii="宋体" w:hAnsi="宋体"/>
          <w:sz w:val="24"/>
          <w:szCs w:val="24"/>
        </w:rPr>
        <w:t>0575-88340008</w:t>
      </w:r>
      <w:r>
        <w:rPr>
          <w:rFonts w:ascii="宋体" w:hAnsi="宋体" w:hint="eastAsia"/>
          <w:sz w:val="24"/>
          <w:szCs w:val="24"/>
        </w:rPr>
        <w:t xml:space="preserve">   15267537153</w:t>
      </w:r>
    </w:p>
    <w:p w:rsidR="00B80353" w:rsidRDefault="00B80353" w:rsidP="00B80353">
      <w:pPr>
        <w:spacing w:line="26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）传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  </w:t>
      </w:r>
      <w:r>
        <w:rPr>
          <w:rFonts w:asci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真：</w:t>
      </w:r>
      <w:r>
        <w:rPr>
          <w:rFonts w:ascii="宋体" w:hAnsi="宋体"/>
          <w:sz w:val="24"/>
          <w:szCs w:val="24"/>
        </w:rPr>
        <w:t>0575-88054076</w:t>
      </w:r>
    </w:p>
    <w:p w:rsidR="00B80353" w:rsidRDefault="00B80353" w:rsidP="00B80353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）学院网址：http://www.</w:t>
      </w:r>
      <w:r w:rsidR="00E719A2">
        <w:rPr>
          <w:rFonts w:ascii="宋体" w:hAnsi="宋体" w:hint="eastAsia"/>
          <w:sz w:val="24"/>
          <w:szCs w:val="24"/>
        </w:rPr>
        <w:t>sxvtc.com</w:t>
      </w:r>
      <w:r>
        <w:rPr>
          <w:rFonts w:ascii="宋体" w:hAnsi="宋体" w:hint="eastAsia"/>
          <w:sz w:val="24"/>
          <w:szCs w:val="24"/>
        </w:rPr>
        <w:t>/</w:t>
      </w:r>
      <w:r>
        <w:rPr>
          <w:rFonts w:asci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）电子邮箱：</w:t>
      </w:r>
      <w:r w:rsidR="00E719A2">
        <w:rPr>
          <w:rFonts w:ascii="宋体" w:hAnsi="宋体" w:hint="eastAsia"/>
          <w:sz w:val="24"/>
          <w:szCs w:val="24"/>
        </w:rPr>
        <w:t>chenyingying@sxvtc.com</w:t>
      </w:r>
    </w:p>
    <w:p w:rsidR="00B80353" w:rsidRDefault="00E719A2" w:rsidP="00E719A2">
      <w:pPr>
        <w:spacing w:line="264" w:lineRule="auto"/>
        <w:ind w:firstLineChars="2350" w:firstLine="56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绍兴职业技术学院</w:t>
      </w:r>
    </w:p>
    <w:p w:rsidR="00B80353" w:rsidRDefault="004C686A" w:rsidP="00E719A2">
      <w:pPr>
        <w:spacing w:line="264" w:lineRule="auto"/>
        <w:ind w:firstLineChars="2400" w:firstLine="576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二○二二</w:t>
      </w:r>
      <w:r w:rsidR="00B80353">
        <w:rPr>
          <w:rFonts w:ascii="宋体" w:hAnsi="宋体" w:hint="eastAsia"/>
          <w:sz w:val="24"/>
          <w:szCs w:val="24"/>
        </w:rPr>
        <w:t>年九月</w:t>
      </w:r>
    </w:p>
    <w:p w:rsidR="00883D02" w:rsidRPr="00B80353" w:rsidRDefault="00CC75E1"/>
    <w:sectPr w:rsidR="00883D02" w:rsidRPr="00B80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E1" w:rsidRDefault="00CC75E1" w:rsidP="00B80353">
      <w:r>
        <w:separator/>
      </w:r>
    </w:p>
  </w:endnote>
  <w:endnote w:type="continuationSeparator" w:id="0">
    <w:p w:rsidR="00CC75E1" w:rsidRDefault="00CC75E1" w:rsidP="00B8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E1" w:rsidRDefault="00CC75E1" w:rsidP="00B80353">
      <w:r>
        <w:separator/>
      </w:r>
    </w:p>
  </w:footnote>
  <w:footnote w:type="continuationSeparator" w:id="0">
    <w:p w:rsidR="00CC75E1" w:rsidRDefault="00CC75E1" w:rsidP="00B80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A9"/>
    <w:rsid w:val="004C686A"/>
    <w:rsid w:val="007A00A9"/>
    <w:rsid w:val="00B310BC"/>
    <w:rsid w:val="00B80353"/>
    <w:rsid w:val="00CC75E1"/>
    <w:rsid w:val="00D22A6E"/>
    <w:rsid w:val="00E719A2"/>
    <w:rsid w:val="00FA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3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3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3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3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3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2021-09-26T01:44:00Z</dcterms:created>
  <dcterms:modified xsi:type="dcterms:W3CDTF">2022-09-26T06:01:00Z</dcterms:modified>
</cp:coreProperties>
</file>