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中国民用航空飞行学院空中乘务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和民航空中安全保卫专业20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36"/>
          <w:szCs w:val="36"/>
        </w:rPr>
        <w:t>年在浙招生简章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787" w:firstLineChars="2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随着国家民航事业的迅猛发展,民航各运输企业迫切需要大量航空服务专业人员。为此，2021年我院计划在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省招收空中乘务和民航空中安全保卫专业学生，具体实施办法如下：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主要培养德、智、体全面发展，具有坚实的英语基础、旅游管理知识及较高文化素养，受专业训练的民航空中乘务员及空中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保卫人员，专科，学制三年。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招生对象及条件：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全国普通高校招生统一考试，2000年8月31日以后出生的文、理科应、往届考生，外语语种英语；男生身高175-185厘米；女生身高164-174厘米；体形匀称，下身长超过上身长2CM以上，无明显的“O”形和“X”形腿，无明显的内、外八字步；矫正每眼远视力不低于0.5（C字表）；无色盲、色弱、斜视；听力不低于5米；五官端正，肤色好，着夏装时裸露部位无明显的疤痕和色素异常；无精神病史；口齿伶俐，性格开朗，举止端庄；不晕船晕车；无口臭、腋臭；无肝炎、结核、痢疾、伤寒等传染病。身体符合民航空乘人员体检标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报考流程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面试：凡志愿报名者，持本人身份证（或户口薄），两张近期正面免冠一寸彩照，现场报名后参加面试。（面试时，男生着短袖上衣，深色长裤；女生着短袖上衣，及膝短裙，不化浓妆，不穿丝袜和长筒鞋。）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体检：面试后接到体检通知者方可参加体检。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对面试、体检合格情况进行综合评定，发给合格考生可报考相应专业的通知书，考生按书面通知填报相应专业，并结合高考成绩，按公布计划数从高到低择优录取。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招收人数及收费标准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空中乘务专业（性别不限）、民航空中安全保卫专业（只招男生），最终招生计划以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省教育考试院对外公布计划数为准。免报名面试费，体检费600元左右（面试合格学生方能参加体检）；学费8000元/年/生，按四川省物价局批文执行。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</w:t>
      </w:r>
      <w:r>
        <w:rPr>
          <w:rFonts w:hint="eastAsia" w:ascii="仿宋_GB2312" w:hAnsi="仿宋_GB2312" w:eastAsia="仿宋_GB2312" w:cs="仿宋_GB2312"/>
          <w:sz w:val="32"/>
        </w:rPr>
        <w:t>由面试合格学生体检当天在体检现场缴纳。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五、报名、面试、体检时间及地点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报名面试时间：2020年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</w:rPr>
        <w:t>日（08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</w:rPr>
        <w:t>30-15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</w:rPr>
        <w:t>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面试地点：杭州市西湖区玉皇山路74号，杭州玉皇山庄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一号楼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体检地点：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浙江省南京军区海勤杭州疗养院（杭州市西湖区玉皇山路76号）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ascii="仿宋_GB2312" w:hAnsi="宋体" w:eastAsia="仿宋_GB2312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ascii="仿宋_GB2312" w:hAnsi="宋体" w:eastAsia="仿宋_GB2312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ascii="仿宋_GB2312" w:hAnsi="宋体" w:eastAsia="仿宋_GB2312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四川省 德阳市 广汉市 中国民用航空飞行学院招生处（招飞中心）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邮政编码：618307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    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13550631960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"http://www.cafuc.edu.cn"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www.cafuc.edu.cn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EF"/>
    <w:rsid w:val="00184743"/>
    <w:rsid w:val="00197C57"/>
    <w:rsid w:val="003630EF"/>
    <w:rsid w:val="00535289"/>
    <w:rsid w:val="006C5D4B"/>
    <w:rsid w:val="00995326"/>
    <w:rsid w:val="00A30C34"/>
    <w:rsid w:val="00B13ACD"/>
    <w:rsid w:val="00C53FCF"/>
    <w:rsid w:val="00C551AC"/>
    <w:rsid w:val="00F50A68"/>
    <w:rsid w:val="00F90CF8"/>
    <w:rsid w:val="0FFE182C"/>
    <w:rsid w:val="1F726A6A"/>
    <w:rsid w:val="20274DBB"/>
    <w:rsid w:val="26AA19F0"/>
    <w:rsid w:val="273E5BF2"/>
    <w:rsid w:val="3E4A1301"/>
    <w:rsid w:val="533D0B55"/>
    <w:rsid w:val="55692590"/>
    <w:rsid w:val="56380331"/>
    <w:rsid w:val="6FEA6345"/>
    <w:rsid w:val="775A74E7"/>
    <w:rsid w:val="7CC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964</Characters>
  <Lines>8</Lines>
  <Paragraphs>2</Paragraphs>
  <TotalTime>9</TotalTime>
  <ScaleCrop>false</ScaleCrop>
  <LinksUpToDate>false</LinksUpToDate>
  <CharactersWithSpaces>1130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2020-11-04T07:19:00Z</dcterms:created>
  <dc:creator>姚靖</dc:creator>
  <cp:lastModifiedBy>zhuoyiyuan</cp:lastModifiedBy>
  <dcterms:modified xsi:type="dcterms:W3CDTF">2020-11-23T02:06:14Z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