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A2" w:rsidRPr="00F43ADD" w:rsidRDefault="003A1CAF">
      <w:pPr>
        <w:widowControl/>
        <w:adjustRightInd w:val="0"/>
        <w:snapToGrid w:val="0"/>
        <w:spacing w:line="360" w:lineRule="auto"/>
        <w:jc w:val="center"/>
        <w:rPr>
          <w:rFonts w:ascii="黑体" w:eastAsia="黑体" w:hAnsi="黑体"/>
          <w:b/>
          <w:kern w:val="0"/>
          <w:sz w:val="44"/>
          <w:szCs w:val="44"/>
        </w:rPr>
      </w:pPr>
      <w:r w:rsidRPr="00F43ADD">
        <w:rPr>
          <w:rFonts w:ascii="黑体" w:eastAsia="黑体" w:hAnsi="黑体" w:hint="eastAsia"/>
          <w:b/>
          <w:kern w:val="0"/>
          <w:sz w:val="44"/>
          <w:szCs w:val="44"/>
        </w:rPr>
        <w:t>2</w:t>
      </w:r>
      <w:r w:rsidRPr="00F43ADD">
        <w:rPr>
          <w:rFonts w:ascii="黑体" w:eastAsia="黑体" w:hAnsi="黑体"/>
          <w:b/>
          <w:kern w:val="0"/>
          <w:sz w:val="44"/>
          <w:szCs w:val="44"/>
        </w:rPr>
        <w:t>0</w:t>
      </w:r>
      <w:r w:rsidRPr="00F43ADD">
        <w:rPr>
          <w:rFonts w:ascii="黑体" w:eastAsia="黑体" w:hAnsi="黑体" w:hint="eastAsia"/>
          <w:b/>
          <w:kern w:val="0"/>
          <w:sz w:val="44"/>
          <w:szCs w:val="44"/>
        </w:rPr>
        <w:t>2</w:t>
      </w:r>
      <w:r w:rsidRPr="00F43ADD">
        <w:rPr>
          <w:rFonts w:ascii="黑体" w:eastAsia="黑体" w:hAnsi="黑体"/>
          <w:b/>
          <w:kern w:val="0"/>
          <w:sz w:val="44"/>
          <w:szCs w:val="44"/>
        </w:rPr>
        <w:t>1</w:t>
      </w:r>
      <w:r w:rsidRPr="00F43ADD">
        <w:rPr>
          <w:rFonts w:ascii="黑体" w:eastAsia="黑体" w:hAnsi="黑体" w:hint="eastAsia"/>
          <w:b/>
          <w:kern w:val="0"/>
          <w:sz w:val="44"/>
          <w:szCs w:val="44"/>
        </w:rPr>
        <w:t>年浙江省高校招生职业技能考试</w:t>
      </w:r>
    </w:p>
    <w:p w:rsidR="001345A2" w:rsidRPr="00F43ADD" w:rsidRDefault="003A1CAF" w:rsidP="00931BFE">
      <w:pPr>
        <w:widowControl/>
        <w:adjustRightInd w:val="0"/>
        <w:snapToGrid w:val="0"/>
        <w:spacing w:afterLines="50" w:after="156" w:line="360" w:lineRule="auto"/>
        <w:jc w:val="center"/>
        <w:rPr>
          <w:rFonts w:ascii="黑体" w:eastAsia="黑体" w:hAnsi="黑体"/>
          <w:b/>
          <w:kern w:val="0"/>
          <w:sz w:val="44"/>
          <w:szCs w:val="44"/>
        </w:rPr>
      </w:pPr>
      <w:r w:rsidRPr="00F43ADD">
        <w:rPr>
          <w:rFonts w:ascii="黑体" w:eastAsia="黑体" w:hAnsi="黑体"/>
          <w:b/>
          <w:kern w:val="0"/>
          <w:sz w:val="44"/>
          <w:szCs w:val="44"/>
        </w:rPr>
        <w:t>化工（环保）类</w:t>
      </w:r>
      <w:r w:rsidRPr="00F43ADD">
        <w:rPr>
          <w:rFonts w:ascii="黑体" w:eastAsia="黑体" w:hAnsi="黑体" w:hint="eastAsia"/>
          <w:b/>
          <w:kern w:val="0"/>
          <w:sz w:val="44"/>
          <w:szCs w:val="44"/>
        </w:rPr>
        <w:t>考试简章</w:t>
      </w:r>
    </w:p>
    <w:p w:rsidR="001345A2" w:rsidRPr="00F43ADD" w:rsidRDefault="003A1CAF">
      <w:pPr>
        <w:widowControl/>
        <w:spacing w:line="360" w:lineRule="auto"/>
        <w:ind w:firstLineChars="200" w:firstLine="562"/>
        <w:rPr>
          <w:rFonts w:ascii="仿宋" w:eastAsia="仿宋" w:hAnsi="仿宋"/>
          <w:kern w:val="0"/>
          <w:sz w:val="28"/>
          <w:szCs w:val="28"/>
        </w:rPr>
      </w:pPr>
      <w:r w:rsidRPr="00F43ADD">
        <w:rPr>
          <w:rFonts w:ascii="仿宋" w:eastAsia="仿宋" w:hAnsi="仿宋" w:cs="宋体"/>
          <w:b/>
          <w:kern w:val="0"/>
          <w:sz w:val="28"/>
          <w:szCs w:val="28"/>
        </w:rPr>
        <w:t>一、</w:t>
      </w:r>
      <w:r w:rsidRPr="00F43ADD">
        <w:rPr>
          <w:rFonts w:ascii="仿宋" w:eastAsia="仿宋" w:hAnsi="仿宋" w:cs="宋体" w:hint="eastAsia"/>
          <w:b/>
          <w:kern w:val="0"/>
          <w:sz w:val="28"/>
          <w:szCs w:val="28"/>
        </w:rPr>
        <w:t>考试组织</w:t>
      </w:r>
      <w:r w:rsidRPr="00F43ADD">
        <w:rPr>
          <w:rFonts w:ascii="仿宋" w:eastAsia="仿宋" w:hAnsi="仿宋" w:cs="宋体"/>
          <w:b/>
          <w:kern w:val="0"/>
          <w:sz w:val="28"/>
          <w:szCs w:val="28"/>
        </w:rPr>
        <w:t>:</w:t>
      </w:r>
      <w:r w:rsidRPr="00F43ADD">
        <w:rPr>
          <w:rFonts w:ascii="仿宋" w:eastAsia="仿宋" w:hAnsi="仿宋"/>
          <w:kern w:val="0"/>
          <w:sz w:val="28"/>
          <w:szCs w:val="28"/>
        </w:rPr>
        <w:t>金华职业技术学院</w:t>
      </w:r>
      <w:r w:rsidRPr="00F43ADD">
        <w:rPr>
          <w:rFonts w:ascii="仿宋" w:eastAsia="仿宋" w:hAnsi="仿宋" w:hint="eastAsia"/>
          <w:kern w:val="0"/>
          <w:sz w:val="28"/>
          <w:szCs w:val="28"/>
        </w:rPr>
        <w:t>。</w:t>
      </w:r>
    </w:p>
    <w:p w:rsidR="001345A2" w:rsidRPr="00F43ADD" w:rsidRDefault="003A1CAF">
      <w:pPr>
        <w:widowControl/>
        <w:spacing w:line="360" w:lineRule="auto"/>
        <w:ind w:firstLineChars="200" w:firstLine="562"/>
        <w:rPr>
          <w:rFonts w:ascii="仿宋" w:eastAsia="仿宋" w:hAnsi="仿宋"/>
          <w:kern w:val="0"/>
          <w:sz w:val="28"/>
          <w:szCs w:val="28"/>
        </w:rPr>
      </w:pPr>
      <w:r w:rsidRPr="00F43ADD">
        <w:rPr>
          <w:rFonts w:ascii="仿宋" w:eastAsia="仿宋" w:hAnsi="仿宋"/>
          <w:b/>
          <w:bCs/>
          <w:kern w:val="0"/>
          <w:sz w:val="28"/>
          <w:szCs w:val="28"/>
        </w:rPr>
        <w:t>二、考试对象</w:t>
      </w:r>
      <w:r w:rsidRPr="00F43ADD">
        <w:rPr>
          <w:rFonts w:ascii="仿宋" w:eastAsia="仿宋" w:hAnsi="仿宋" w:cs="宋体"/>
          <w:b/>
          <w:kern w:val="0"/>
          <w:sz w:val="28"/>
          <w:szCs w:val="28"/>
        </w:rPr>
        <w:t>:</w:t>
      </w:r>
      <w:r w:rsidRPr="00F43ADD">
        <w:rPr>
          <w:rFonts w:ascii="仿宋" w:eastAsia="仿宋" w:hAnsi="仿宋"/>
          <w:kern w:val="0"/>
          <w:sz w:val="28"/>
          <w:szCs w:val="28"/>
        </w:rPr>
        <w:t>报考</w:t>
      </w:r>
      <w:r w:rsidRPr="00F43ADD">
        <w:rPr>
          <w:rFonts w:ascii="仿宋" w:eastAsia="仿宋" w:hAnsi="仿宋"/>
          <w:sz w:val="28"/>
          <w:szCs w:val="28"/>
        </w:rPr>
        <w:t>化工（环保）</w:t>
      </w:r>
      <w:r w:rsidRPr="00F43ADD">
        <w:rPr>
          <w:rFonts w:ascii="仿宋" w:eastAsia="仿宋" w:hAnsi="仿宋"/>
          <w:kern w:val="0"/>
          <w:sz w:val="28"/>
          <w:szCs w:val="28"/>
        </w:rPr>
        <w:t>类20</w:t>
      </w:r>
      <w:r w:rsidRPr="00F43ADD">
        <w:rPr>
          <w:rFonts w:ascii="仿宋" w:eastAsia="仿宋" w:hAnsi="仿宋" w:hint="eastAsia"/>
          <w:kern w:val="0"/>
          <w:sz w:val="28"/>
          <w:szCs w:val="28"/>
        </w:rPr>
        <w:t>2</w:t>
      </w:r>
      <w:r w:rsidRPr="00F43ADD">
        <w:rPr>
          <w:rFonts w:ascii="仿宋" w:eastAsia="仿宋" w:hAnsi="仿宋"/>
          <w:kern w:val="0"/>
          <w:sz w:val="28"/>
          <w:szCs w:val="28"/>
        </w:rPr>
        <w:t>1年</w:t>
      </w:r>
      <w:r w:rsidRPr="00F43ADD">
        <w:rPr>
          <w:rFonts w:ascii="仿宋" w:eastAsia="仿宋" w:hAnsi="仿宋" w:hint="eastAsia"/>
          <w:kern w:val="0"/>
          <w:sz w:val="28"/>
          <w:szCs w:val="28"/>
        </w:rPr>
        <w:t>浙江省</w:t>
      </w:r>
      <w:r w:rsidRPr="00F43ADD">
        <w:rPr>
          <w:rFonts w:ascii="仿宋" w:eastAsia="仿宋" w:hAnsi="仿宋" w:cs="宋体" w:hint="eastAsia"/>
          <w:kern w:val="0"/>
          <w:sz w:val="28"/>
          <w:szCs w:val="28"/>
        </w:rPr>
        <w:t>高校招生职业技能考试</w:t>
      </w:r>
      <w:r w:rsidRPr="00F43ADD">
        <w:rPr>
          <w:rFonts w:ascii="仿宋" w:eastAsia="仿宋" w:hAnsi="仿宋"/>
          <w:kern w:val="0"/>
          <w:sz w:val="28"/>
          <w:szCs w:val="28"/>
        </w:rPr>
        <w:t>并</w:t>
      </w:r>
      <w:r w:rsidRPr="00F43ADD">
        <w:rPr>
          <w:rFonts w:ascii="仿宋" w:eastAsia="仿宋" w:hAnsi="仿宋" w:hint="eastAsia"/>
          <w:kern w:val="0"/>
          <w:sz w:val="28"/>
          <w:szCs w:val="28"/>
        </w:rPr>
        <w:t>已</w:t>
      </w:r>
      <w:r w:rsidRPr="00F43ADD">
        <w:rPr>
          <w:rFonts w:ascii="仿宋" w:eastAsia="仿宋" w:hAnsi="仿宋"/>
          <w:kern w:val="0"/>
          <w:sz w:val="28"/>
          <w:szCs w:val="28"/>
        </w:rPr>
        <w:t>领取报名证的考生。</w:t>
      </w:r>
    </w:p>
    <w:p w:rsidR="001345A2" w:rsidRPr="00F43ADD" w:rsidRDefault="003A1CAF">
      <w:pPr>
        <w:widowControl/>
        <w:spacing w:line="360" w:lineRule="auto"/>
        <w:ind w:firstLineChars="200" w:firstLine="562"/>
        <w:rPr>
          <w:rFonts w:ascii="仿宋" w:eastAsia="仿宋" w:hAnsi="仿宋"/>
          <w:b/>
          <w:bCs/>
          <w:kern w:val="0"/>
          <w:sz w:val="28"/>
          <w:szCs w:val="28"/>
        </w:rPr>
      </w:pPr>
      <w:r w:rsidRPr="00F43ADD">
        <w:rPr>
          <w:rFonts w:ascii="仿宋" w:eastAsia="仿宋" w:hAnsi="仿宋" w:hint="eastAsia"/>
          <w:b/>
          <w:bCs/>
          <w:kern w:val="0"/>
          <w:sz w:val="28"/>
          <w:szCs w:val="28"/>
        </w:rPr>
        <w:t>三</w:t>
      </w:r>
      <w:r w:rsidRPr="00F43ADD">
        <w:rPr>
          <w:rFonts w:ascii="仿宋" w:eastAsia="仿宋" w:hAnsi="仿宋"/>
          <w:b/>
          <w:bCs/>
          <w:kern w:val="0"/>
          <w:sz w:val="28"/>
          <w:szCs w:val="28"/>
        </w:rPr>
        <w:t>、考试</w:t>
      </w:r>
      <w:r w:rsidRPr="00F43ADD">
        <w:rPr>
          <w:rFonts w:ascii="仿宋" w:eastAsia="仿宋" w:hAnsi="仿宋" w:hint="eastAsia"/>
          <w:b/>
          <w:bCs/>
          <w:kern w:val="0"/>
          <w:sz w:val="28"/>
          <w:szCs w:val="28"/>
        </w:rPr>
        <w:t>内容及形式</w:t>
      </w:r>
    </w:p>
    <w:p w:rsidR="001345A2" w:rsidRPr="00F43ADD" w:rsidRDefault="003A1CAF">
      <w:pPr>
        <w:widowControl/>
        <w:spacing w:line="360" w:lineRule="auto"/>
        <w:ind w:firstLine="200"/>
        <w:rPr>
          <w:rFonts w:ascii="仿宋" w:eastAsia="仿宋" w:hAnsi="仿宋"/>
          <w:b/>
          <w:kern w:val="0"/>
          <w:sz w:val="28"/>
          <w:szCs w:val="28"/>
        </w:rPr>
      </w:pPr>
      <w:r w:rsidRPr="00F43ADD">
        <w:rPr>
          <w:rFonts w:ascii="仿宋" w:eastAsia="仿宋" w:hAnsi="仿宋"/>
          <w:b/>
          <w:bCs/>
          <w:kern w:val="0"/>
          <w:sz w:val="28"/>
          <w:szCs w:val="28"/>
        </w:rPr>
        <w:t xml:space="preserve">  </w:t>
      </w:r>
      <w:r w:rsidRPr="00F43ADD">
        <w:rPr>
          <w:rFonts w:ascii="仿宋" w:eastAsia="仿宋" w:hAnsi="仿宋" w:hint="eastAsia"/>
          <w:b/>
          <w:bCs/>
          <w:kern w:val="0"/>
          <w:sz w:val="28"/>
          <w:szCs w:val="28"/>
        </w:rPr>
        <w:t>1.</w:t>
      </w:r>
      <w:r w:rsidRPr="00F43ADD">
        <w:rPr>
          <w:rFonts w:ascii="仿宋" w:eastAsia="仿宋" w:hAnsi="仿宋"/>
          <w:b/>
          <w:bCs/>
          <w:kern w:val="0"/>
          <w:sz w:val="28"/>
          <w:szCs w:val="28"/>
        </w:rPr>
        <w:t>考试形式</w:t>
      </w:r>
      <w:r w:rsidRPr="00F43ADD">
        <w:rPr>
          <w:rFonts w:ascii="仿宋" w:eastAsia="仿宋" w:hAnsi="仿宋" w:hint="eastAsia"/>
          <w:b/>
          <w:bCs/>
          <w:kern w:val="0"/>
          <w:sz w:val="28"/>
          <w:szCs w:val="28"/>
        </w:rPr>
        <w:t>。</w:t>
      </w:r>
      <w:r w:rsidRPr="00F43ADD">
        <w:rPr>
          <w:rFonts w:ascii="仿宋" w:eastAsia="仿宋" w:hAnsi="仿宋"/>
          <w:sz w:val="28"/>
          <w:szCs w:val="28"/>
        </w:rPr>
        <w:t>技能操作考试采用现场操作形式，考试时间60分钟。技能操作考试内容分三个模块，各模块分值均为150分，每位考生现场抽取其中一个模块</w:t>
      </w:r>
      <w:r w:rsidRPr="00F43ADD">
        <w:rPr>
          <w:rFonts w:ascii="仿宋" w:eastAsia="仿宋" w:hAnsi="仿宋" w:hint="eastAsia"/>
          <w:sz w:val="28"/>
          <w:szCs w:val="28"/>
        </w:rPr>
        <w:t>，</w:t>
      </w:r>
      <w:r w:rsidRPr="00F43ADD">
        <w:rPr>
          <w:rFonts w:ascii="仿宋" w:eastAsia="仿宋" w:hAnsi="仿宋"/>
          <w:sz w:val="28"/>
          <w:szCs w:val="28"/>
        </w:rPr>
        <w:t>按照考试内容进行技能操作考试，且不得在规定时间内重做考试内容。考生操作考试所用玻璃仪器、电子天平、化学试剂等由</w:t>
      </w:r>
      <w:r w:rsidRPr="00F43ADD">
        <w:rPr>
          <w:rFonts w:ascii="仿宋" w:eastAsia="仿宋" w:hAnsi="仿宋" w:hint="eastAsia"/>
          <w:sz w:val="28"/>
          <w:szCs w:val="28"/>
        </w:rPr>
        <w:t>考点</w:t>
      </w:r>
      <w:r w:rsidRPr="00F43ADD">
        <w:rPr>
          <w:rFonts w:ascii="仿宋" w:eastAsia="仿宋" w:hAnsi="仿宋"/>
          <w:sz w:val="28"/>
          <w:szCs w:val="28"/>
        </w:rPr>
        <w:t>学校提供，考生不得携带任何仪器设备进考场。</w:t>
      </w:r>
    </w:p>
    <w:p w:rsidR="001345A2" w:rsidRPr="00F43ADD" w:rsidRDefault="003A1CAF">
      <w:pPr>
        <w:widowControl/>
        <w:spacing w:line="360" w:lineRule="auto"/>
        <w:ind w:firstLineChars="150" w:firstLine="422"/>
        <w:rPr>
          <w:rFonts w:ascii="仿宋" w:eastAsia="仿宋" w:hAnsi="仿宋"/>
          <w:sz w:val="28"/>
          <w:szCs w:val="28"/>
        </w:rPr>
      </w:pPr>
      <w:r w:rsidRPr="00F43ADD">
        <w:rPr>
          <w:rFonts w:ascii="仿宋" w:eastAsia="仿宋" w:hAnsi="仿宋" w:hint="eastAsia"/>
          <w:b/>
          <w:kern w:val="0"/>
          <w:sz w:val="28"/>
          <w:szCs w:val="28"/>
        </w:rPr>
        <w:t>2.</w:t>
      </w:r>
      <w:r w:rsidRPr="00F43ADD">
        <w:rPr>
          <w:rFonts w:ascii="仿宋" w:eastAsia="仿宋" w:hAnsi="仿宋"/>
          <w:b/>
          <w:kern w:val="0"/>
          <w:sz w:val="28"/>
          <w:szCs w:val="28"/>
        </w:rPr>
        <w:t>考试内容</w:t>
      </w:r>
      <w:r w:rsidRPr="00F43ADD">
        <w:rPr>
          <w:rFonts w:ascii="仿宋" w:eastAsia="仿宋" w:hAnsi="仿宋" w:hint="eastAsia"/>
          <w:b/>
          <w:kern w:val="0"/>
          <w:sz w:val="28"/>
          <w:szCs w:val="28"/>
        </w:rPr>
        <w:t>。</w:t>
      </w:r>
      <w:r w:rsidRPr="00F43ADD">
        <w:rPr>
          <w:rFonts w:ascii="仿宋" w:eastAsia="仿宋" w:hAnsi="仿宋" w:hint="eastAsia"/>
          <w:sz w:val="28"/>
          <w:szCs w:val="28"/>
        </w:rPr>
        <w:t>考试内容由三个操作模块组成，考生现场抽取1个模块作为考试内容, 同一批次同一模块最多容纳12人同时考试。各模块的名称是：</w:t>
      </w:r>
    </w:p>
    <w:p w:rsidR="001345A2" w:rsidRPr="00F43ADD" w:rsidRDefault="003A1CAF">
      <w:pPr>
        <w:widowControl/>
        <w:autoSpaceDN w:val="0"/>
        <w:spacing w:line="360" w:lineRule="auto"/>
        <w:ind w:firstLineChars="200" w:firstLine="560"/>
        <w:rPr>
          <w:rFonts w:ascii="仿宋" w:eastAsia="仿宋" w:hAnsi="仿宋"/>
          <w:sz w:val="28"/>
          <w:szCs w:val="28"/>
        </w:rPr>
      </w:pPr>
      <w:r w:rsidRPr="00F43ADD">
        <w:rPr>
          <w:rFonts w:ascii="仿宋" w:eastAsia="仿宋" w:hAnsi="仿宋"/>
          <w:sz w:val="28"/>
          <w:szCs w:val="28"/>
        </w:rPr>
        <w:t>模块一  氯化钠标准溶液配制与稀释</w:t>
      </w:r>
    </w:p>
    <w:p w:rsidR="001345A2" w:rsidRPr="00F43ADD" w:rsidRDefault="003A1CAF">
      <w:pPr>
        <w:widowControl/>
        <w:autoSpaceDN w:val="0"/>
        <w:spacing w:line="360" w:lineRule="auto"/>
        <w:ind w:firstLineChars="200" w:firstLine="560"/>
        <w:rPr>
          <w:rFonts w:ascii="仿宋" w:eastAsia="仿宋" w:hAnsi="仿宋"/>
          <w:sz w:val="28"/>
          <w:szCs w:val="28"/>
        </w:rPr>
      </w:pPr>
      <w:r w:rsidRPr="00F43ADD">
        <w:rPr>
          <w:rFonts w:ascii="仿宋" w:eastAsia="仿宋" w:hAnsi="仿宋"/>
          <w:sz w:val="28"/>
          <w:szCs w:val="28"/>
        </w:rPr>
        <w:t>模块二  0.1mol/L烧碱溶液的测定</w:t>
      </w:r>
    </w:p>
    <w:p w:rsidR="001345A2" w:rsidRPr="00F43ADD" w:rsidRDefault="003A1CAF">
      <w:pPr>
        <w:widowControl/>
        <w:autoSpaceDN w:val="0"/>
        <w:spacing w:line="360" w:lineRule="auto"/>
        <w:ind w:firstLineChars="200" w:firstLine="560"/>
        <w:rPr>
          <w:rFonts w:ascii="仿宋" w:eastAsia="仿宋" w:hAnsi="仿宋"/>
          <w:sz w:val="28"/>
          <w:szCs w:val="28"/>
        </w:rPr>
      </w:pPr>
      <w:r w:rsidRPr="00F43ADD">
        <w:rPr>
          <w:rFonts w:ascii="仿宋" w:eastAsia="仿宋" w:hAnsi="仿宋"/>
          <w:sz w:val="28"/>
          <w:szCs w:val="28"/>
        </w:rPr>
        <w:t>模块三  0.1mol/L盐酸溶液的测定</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具体内容详见《浙江省高校招生职业技能考试大纲》。</w:t>
      </w:r>
    </w:p>
    <w:p w:rsidR="001345A2" w:rsidRPr="00F43ADD" w:rsidRDefault="003A1CAF">
      <w:pPr>
        <w:widowControl/>
        <w:spacing w:line="360" w:lineRule="auto"/>
        <w:ind w:firstLineChars="200" w:firstLine="562"/>
        <w:rPr>
          <w:rFonts w:ascii="仿宋" w:eastAsia="仿宋" w:hAnsi="仿宋"/>
          <w:kern w:val="0"/>
          <w:sz w:val="28"/>
          <w:szCs w:val="28"/>
        </w:rPr>
      </w:pPr>
      <w:r w:rsidRPr="00F43ADD">
        <w:rPr>
          <w:rFonts w:ascii="仿宋" w:eastAsia="仿宋" w:hAnsi="仿宋" w:hint="eastAsia"/>
          <w:b/>
          <w:bCs/>
          <w:kern w:val="0"/>
          <w:sz w:val="28"/>
          <w:szCs w:val="28"/>
        </w:rPr>
        <w:t>四</w:t>
      </w:r>
      <w:r w:rsidRPr="00F43ADD">
        <w:rPr>
          <w:rFonts w:ascii="仿宋" w:eastAsia="仿宋" w:hAnsi="仿宋"/>
          <w:b/>
          <w:bCs/>
          <w:kern w:val="0"/>
          <w:sz w:val="28"/>
          <w:szCs w:val="28"/>
        </w:rPr>
        <w:t>、</w:t>
      </w:r>
      <w:r w:rsidRPr="00F43ADD">
        <w:rPr>
          <w:rFonts w:ascii="仿宋" w:eastAsia="仿宋" w:hAnsi="仿宋" w:hint="eastAsia"/>
          <w:b/>
          <w:bCs/>
          <w:kern w:val="0"/>
          <w:sz w:val="28"/>
          <w:szCs w:val="28"/>
        </w:rPr>
        <w:t>报到手续</w:t>
      </w:r>
    </w:p>
    <w:p w:rsidR="001345A2" w:rsidRPr="00F43ADD" w:rsidRDefault="003A1CAF">
      <w:pPr>
        <w:widowControl/>
        <w:spacing w:line="360" w:lineRule="auto"/>
        <w:ind w:firstLine="556"/>
        <w:jc w:val="left"/>
        <w:rPr>
          <w:rFonts w:ascii="宋体" w:hAnsi="宋体" w:cs="宋体"/>
          <w:kern w:val="0"/>
          <w:szCs w:val="21"/>
        </w:rPr>
      </w:pPr>
      <w:r w:rsidRPr="00F43ADD">
        <w:rPr>
          <w:rFonts w:ascii="仿宋" w:eastAsia="仿宋" w:hAnsi="仿宋" w:cs="宋体" w:hint="eastAsia"/>
          <w:kern w:val="0"/>
          <w:sz w:val="29"/>
          <w:szCs w:val="29"/>
        </w:rPr>
        <w:t>1.主考单位按省教育考试院提供的考生报考信息库预先编排考生准考证，并做好考场安排等前期工作。</w:t>
      </w:r>
    </w:p>
    <w:p w:rsidR="001345A2" w:rsidRPr="00F43ADD" w:rsidRDefault="003A1CAF">
      <w:pPr>
        <w:spacing w:line="360" w:lineRule="auto"/>
        <w:ind w:firstLineChars="200" w:firstLine="580"/>
        <w:rPr>
          <w:rFonts w:ascii="仿宋" w:eastAsia="仿宋" w:hAnsi="仿宋" w:cs="宋体"/>
          <w:kern w:val="0"/>
          <w:sz w:val="29"/>
          <w:szCs w:val="29"/>
        </w:rPr>
      </w:pPr>
      <w:r w:rsidRPr="00F43ADD">
        <w:rPr>
          <w:rFonts w:ascii="仿宋" w:eastAsia="仿宋" w:hAnsi="仿宋" w:cs="宋体" w:hint="eastAsia"/>
          <w:kern w:val="0"/>
          <w:sz w:val="29"/>
          <w:szCs w:val="29"/>
        </w:rPr>
        <w:lastRenderedPageBreak/>
        <w:t>2.考生持所发报名证与本人身份证到主考单位办理报到手续，报到时间为考试前一天。</w:t>
      </w:r>
      <w:r w:rsidRPr="00F43ADD">
        <w:rPr>
          <w:rFonts w:ascii="仿宋" w:eastAsia="仿宋" w:hAnsi="仿宋"/>
          <w:sz w:val="28"/>
          <w:szCs w:val="28"/>
        </w:rPr>
        <w:t>逾期视为放弃考试资格。</w:t>
      </w:r>
    </w:p>
    <w:p w:rsidR="001345A2" w:rsidRPr="00F43ADD" w:rsidRDefault="003A1CAF">
      <w:pPr>
        <w:spacing w:line="360" w:lineRule="auto"/>
        <w:ind w:firstLineChars="200" w:firstLine="580"/>
        <w:rPr>
          <w:rFonts w:ascii="仿宋" w:eastAsia="仿宋" w:hAnsi="仿宋"/>
          <w:sz w:val="28"/>
          <w:szCs w:val="28"/>
        </w:rPr>
      </w:pPr>
      <w:r w:rsidRPr="00F43ADD">
        <w:rPr>
          <w:rFonts w:ascii="仿宋" w:eastAsia="仿宋" w:hAnsi="仿宋" w:cs="宋体" w:hint="eastAsia"/>
          <w:kern w:val="0"/>
          <w:sz w:val="29"/>
          <w:szCs w:val="29"/>
        </w:rPr>
        <w:t>3.报到</w:t>
      </w:r>
      <w:r w:rsidRPr="00F43ADD">
        <w:rPr>
          <w:rFonts w:ascii="仿宋" w:eastAsia="仿宋" w:hAnsi="仿宋"/>
          <w:sz w:val="28"/>
          <w:szCs w:val="28"/>
        </w:rPr>
        <w:t>地</w:t>
      </w:r>
      <w:r w:rsidRPr="00F43ADD">
        <w:rPr>
          <w:rFonts w:ascii="仿宋" w:eastAsia="仿宋" w:hAnsi="仿宋" w:hint="eastAsia"/>
          <w:sz w:val="28"/>
          <w:szCs w:val="28"/>
        </w:rPr>
        <w:t>点</w:t>
      </w:r>
      <w:r w:rsidRPr="00F43ADD">
        <w:rPr>
          <w:rFonts w:ascii="仿宋" w:eastAsia="仿宋" w:hAnsi="仿宋"/>
          <w:sz w:val="28"/>
          <w:szCs w:val="28"/>
        </w:rPr>
        <w:t>：</w:t>
      </w:r>
      <w:r w:rsidRPr="00F43ADD">
        <w:rPr>
          <w:rFonts w:ascii="仿宋" w:eastAsia="仿宋" w:hAnsi="仿宋" w:hint="eastAsia"/>
          <w:sz w:val="28"/>
          <w:szCs w:val="28"/>
        </w:rPr>
        <w:t>浙江省金华市婺州街1</w:t>
      </w:r>
      <w:r w:rsidRPr="00F43ADD">
        <w:rPr>
          <w:rFonts w:ascii="仿宋" w:eastAsia="仿宋" w:hAnsi="仿宋"/>
          <w:sz w:val="28"/>
          <w:szCs w:val="28"/>
        </w:rPr>
        <w:t>188</w:t>
      </w:r>
      <w:r w:rsidRPr="00F43ADD">
        <w:rPr>
          <w:rFonts w:ascii="仿宋" w:eastAsia="仿宋" w:hAnsi="仿宋" w:hint="eastAsia"/>
          <w:sz w:val="28"/>
          <w:szCs w:val="28"/>
        </w:rPr>
        <w:t>号</w:t>
      </w:r>
      <w:r w:rsidRPr="00F43ADD">
        <w:rPr>
          <w:rFonts w:ascii="仿宋" w:eastAsia="仿宋" w:hAnsi="仿宋"/>
          <w:sz w:val="28"/>
          <w:szCs w:val="28"/>
        </w:rPr>
        <w:t>金华职业技术学院</w:t>
      </w:r>
      <w:r w:rsidRPr="00F43ADD">
        <w:rPr>
          <w:rFonts w:ascii="仿宋" w:eastAsia="仿宋" w:hAnsi="仿宋" w:hint="eastAsia"/>
          <w:sz w:val="28"/>
          <w:szCs w:val="28"/>
        </w:rPr>
        <w:t>科教实训基地南楼2楼西门厅</w:t>
      </w:r>
      <w:r w:rsidRPr="00F43ADD">
        <w:rPr>
          <w:rFonts w:ascii="仿宋" w:eastAsia="仿宋" w:hAnsi="仿宋"/>
          <w:sz w:val="28"/>
          <w:szCs w:val="28"/>
        </w:rPr>
        <w:t>。</w:t>
      </w:r>
    </w:p>
    <w:p w:rsidR="001345A2" w:rsidRPr="00F43ADD" w:rsidRDefault="003A1CAF">
      <w:pPr>
        <w:widowControl/>
        <w:spacing w:line="360" w:lineRule="auto"/>
        <w:ind w:firstLine="556"/>
        <w:jc w:val="left"/>
        <w:rPr>
          <w:rFonts w:ascii="宋体" w:hAnsi="宋体" w:cs="宋体"/>
          <w:kern w:val="0"/>
          <w:szCs w:val="21"/>
        </w:rPr>
      </w:pPr>
      <w:r w:rsidRPr="00F43ADD">
        <w:rPr>
          <w:rFonts w:ascii="仿宋" w:eastAsia="仿宋" w:hAnsi="仿宋" w:cs="宋体" w:hint="eastAsia"/>
          <w:kern w:val="0"/>
          <w:sz w:val="29"/>
          <w:szCs w:val="29"/>
        </w:rPr>
        <w:t>4.报到事项</w:t>
      </w:r>
    </w:p>
    <w:p w:rsidR="001345A2" w:rsidRPr="00F43ADD" w:rsidRDefault="003A1CAF">
      <w:pPr>
        <w:widowControl/>
        <w:spacing w:line="360" w:lineRule="auto"/>
        <w:ind w:firstLine="556"/>
        <w:jc w:val="left"/>
        <w:rPr>
          <w:rFonts w:ascii="宋体" w:hAnsi="宋体" w:cs="宋体"/>
          <w:kern w:val="0"/>
          <w:szCs w:val="21"/>
        </w:rPr>
      </w:pPr>
      <w:r w:rsidRPr="00F43ADD">
        <w:rPr>
          <w:rFonts w:ascii="仿宋" w:eastAsia="仿宋" w:hAnsi="仿宋" w:cs="宋体" w:hint="eastAsia"/>
          <w:kern w:val="0"/>
          <w:sz w:val="29"/>
          <w:szCs w:val="29"/>
        </w:rPr>
        <w:t>（1）考生填写考点规定的各项表格；领取“准考证”， 准考证遗失不补；了解考试安排情况。</w:t>
      </w:r>
    </w:p>
    <w:p w:rsidR="001345A2" w:rsidRPr="00F43ADD" w:rsidRDefault="003A1CAF">
      <w:pPr>
        <w:ind w:firstLineChars="200" w:firstLine="580"/>
        <w:rPr>
          <w:rFonts w:ascii="仿宋" w:eastAsia="仿宋" w:hAnsi="仿宋" w:cs="宋体"/>
          <w:kern w:val="0"/>
          <w:sz w:val="29"/>
          <w:szCs w:val="29"/>
        </w:rPr>
      </w:pPr>
      <w:r w:rsidRPr="00F43ADD">
        <w:rPr>
          <w:rFonts w:ascii="仿宋" w:eastAsia="仿宋" w:hAnsi="仿宋" w:cs="宋体" w:hint="eastAsia"/>
          <w:kern w:val="0"/>
          <w:sz w:val="29"/>
          <w:szCs w:val="29"/>
        </w:rPr>
        <w:t>（2）餐饮住宿自理。</w:t>
      </w:r>
    </w:p>
    <w:p w:rsidR="001345A2" w:rsidRPr="00F43ADD" w:rsidRDefault="003A1CAF">
      <w:pPr>
        <w:widowControl/>
        <w:spacing w:line="360" w:lineRule="auto"/>
        <w:ind w:firstLineChars="200" w:firstLine="562"/>
        <w:rPr>
          <w:rFonts w:ascii="仿宋" w:hAnsi="仿宋"/>
          <w:b/>
          <w:bCs/>
          <w:kern w:val="0"/>
          <w:sz w:val="28"/>
          <w:szCs w:val="28"/>
        </w:rPr>
      </w:pPr>
      <w:r w:rsidRPr="00F43ADD">
        <w:rPr>
          <w:rFonts w:ascii="仿宋" w:eastAsia="仿宋" w:hAnsi="仿宋" w:hint="eastAsia"/>
          <w:b/>
          <w:bCs/>
          <w:kern w:val="0"/>
          <w:sz w:val="28"/>
          <w:szCs w:val="28"/>
        </w:rPr>
        <w:t>五</w:t>
      </w:r>
      <w:r w:rsidRPr="00F43ADD">
        <w:rPr>
          <w:rFonts w:ascii="仿宋" w:eastAsia="仿宋" w:hAnsi="仿宋"/>
          <w:b/>
          <w:bCs/>
          <w:kern w:val="0"/>
          <w:sz w:val="28"/>
          <w:szCs w:val="28"/>
        </w:rPr>
        <w:t>、</w:t>
      </w:r>
      <w:r w:rsidRPr="00F43ADD">
        <w:rPr>
          <w:rFonts w:ascii="仿宋" w:eastAsia="仿宋" w:hAnsi="仿宋" w:hint="eastAsia"/>
          <w:b/>
          <w:bCs/>
          <w:kern w:val="0"/>
          <w:sz w:val="28"/>
          <w:szCs w:val="28"/>
        </w:rPr>
        <w:t>考试</w:t>
      </w:r>
      <w:r w:rsidRPr="00F43ADD">
        <w:rPr>
          <w:rFonts w:ascii="仿宋" w:eastAsia="仿宋" w:hAnsi="仿宋"/>
          <w:b/>
          <w:bCs/>
          <w:kern w:val="0"/>
          <w:sz w:val="28"/>
          <w:szCs w:val="28"/>
        </w:rPr>
        <w:t>日程安排</w:t>
      </w:r>
    </w:p>
    <w:p w:rsidR="001345A2" w:rsidRPr="00F43ADD" w:rsidRDefault="003A1CAF">
      <w:pPr>
        <w:widowControl/>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1.</w:t>
      </w:r>
      <w:r w:rsidRPr="00F43ADD">
        <w:rPr>
          <w:rFonts w:ascii="仿宋" w:eastAsia="仿宋" w:hAnsi="仿宋"/>
          <w:sz w:val="28"/>
          <w:szCs w:val="28"/>
        </w:rPr>
        <w:t>考试</w:t>
      </w:r>
      <w:r w:rsidRPr="00F43ADD">
        <w:rPr>
          <w:rFonts w:ascii="仿宋" w:eastAsia="仿宋" w:hAnsi="仿宋" w:hint="eastAsia"/>
          <w:sz w:val="28"/>
          <w:szCs w:val="28"/>
        </w:rPr>
        <w:t>时间为</w:t>
      </w:r>
      <w:r w:rsidRPr="00F43ADD">
        <w:rPr>
          <w:rFonts w:ascii="仿宋" w:eastAsia="仿宋" w:hAnsi="仿宋"/>
          <w:b/>
          <w:sz w:val="28"/>
          <w:szCs w:val="28"/>
        </w:rPr>
        <w:t>2020</w:t>
      </w:r>
      <w:r w:rsidRPr="00F43ADD">
        <w:rPr>
          <w:rFonts w:ascii="仿宋" w:eastAsia="仿宋" w:hAnsi="仿宋" w:hint="eastAsia"/>
          <w:b/>
          <w:sz w:val="28"/>
          <w:szCs w:val="28"/>
        </w:rPr>
        <w:t>年11月</w:t>
      </w:r>
      <w:r w:rsidRPr="00F43ADD">
        <w:rPr>
          <w:rFonts w:ascii="仿宋" w:eastAsia="仿宋" w:hAnsi="仿宋"/>
          <w:b/>
          <w:sz w:val="28"/>
          <w:szCs w:val="28"/>
        </w:rPr>
        <w:t>2</w:t>
      </w:r>
      <w:r w:rsidR="00ED2F82" w:rsidRPr="00F43ADD">
        <w:rPr>
          <w:rFonts w:ascii="仿宋" w:eastAsia="仿宋" w:hAnsi="仿宋"/>
          <w:b/>
          <w:sz w:val="28"/>
          <w:szCs w:val="28"/>
        </w:rPr>
        <w:t>7</w:t>
      </w:r>
      <w:r w:rsidRPr="00F43ADD">
        <w:rPr>
          <w:rFonts w:ascii="仿宋" w:eastAsia="仿宋" w:hAnsi="仿宋"/>
          <w:b/>
          <w:sz w:val="28"/>
          <w:szCs w:val="28"/>
        </w:rPr>
        <w:t>-2</w:t>
      </w:r>
      <w:r w:rsidR="00ED2F82" w:rsidRPr="00F43ADD">
        <w:rPr>
          <w:rFonts w:ascii="仿宋" w:eastAsia="仿宋" w:hAnsi="仿宋"/>
          <w:b/>
          <w:sz w:val="28"/>
          <w:szCs w:val="28"/>
        </w:rPr>
        <w:t>9</w:t>
      </w:r>
      <w:r w:rsidRPr="00F43ADD">
        <w:rPr>
          <w:rFonts w:ascii="仿宋" w:eastAsia="仿宋" w:hAnsi="仿宋" w:hint="eastAsia"/>
          <w:b/>
          <w:sz w:val="28"/>
          <w:szCs w:val="28"/>
        </w:rPr>
        <w:t>日</w:t>
      </w:r>
      <w:r w:rsidRPr="00F43ADD">
        <w:rPr>
          <w:rFonts w:ascii="仿宋" w:eastAsia="仿宋" w:hAnsi="仿宋" w:hint="eastAsia"/>
          <w:sz w:val="28"/>
          <w:szCs w:val="28"/>
        </w:rPr>
        <w:t>三天。分地区安排考试，其中：</w:t>
      </w:r>
    </w:p>
    <w:p w:rsidR="001345A2" w:rsidRPr="00F43ADD" w:rsidRDefault="003A1CAF">
      <w:pPr>
        <w:widowControl/>
        <w:spacing w:line="360" w:lineRule="auto"/>
        <w:ind w:firstLine="556"/>
        <w:jc w:val="left"/>
        <w:rPr>
          <w:rFonts w:ascii="仿宋" w:eastAsia="仿宋" w:hAnsi="仿宋" w:cs="宋体"/>
          <w:b/>
          <w:bCs/>
          <w:kern w:val="0"/>
          <w:sz w:val="29"/>
          <w:szCs w:val="29"/>
        </w:rPr>
      </w:pPr>
      <w:r w:rsidRPr="00F43ADD">
        <w:rPr>
          <w:rFonts w:ascii="仿宋" w:eastAsia="仿宋" w:hAnsi="仿宋" w:cs="宋体" w:hint="eastAsia"/>
          <w:b/>
          <w:bCs/>
          <w:kern w:val="0"/>
          <w:sz w:val="29"/>
          <w:szCs w:val="29"/>
        </w:rPr>
        <w:t>11月</w:t>
      </w:r>
      <w:r w:rsidRPr="00F43ADD">
        <w:rPr>
          <w:rFonts w:ascii="仿宋" w:eastAsia="仿宋" w:hAnsi="仿宋" w:cs="宋体"/>
          <w:b/>
          <w:bCs/>
          <w:kern w:val="0"/>
          <w:sz w:val="29"/>
          <w:szCs w:val="29"/>
        </w:rPr>
        <w:t>2</w:t>
      </w:r>
      <w:r w:rsidR="00A46C98" w:rsidRPr="00F43ADD">
        <w:rPr>
          <w:rFonts w:ascii="仿宋" w:eastAsia="仿宋" w:hAnsi="仿宋" w:cs="宋体"/>
          <w:b/>
          <w:bCs/>
          <w:kern w:val="0"/>
          <w:sz w:val="29"/>
          <w:szCs w:val="29"/>
        </w:rPr>
        <w:t>7</w:t>
      </w:r>
      <w:r w:rsidRPr="00F43ADD">
        <w:rPr>
          <w:rFonts w:ascii="仿宋" w:eastAsia="仿宋" w:hAnsi="仿宋" w:cs="宋体" w:hint="eastAsia"/>
          <w:b/>
          <w:bCs/>
          <w:kern w:val="0"/>
          <w:sz w:val="29"/>
          <w:szCs w:val="29"/>
        </w:rPr>
        <w:t>日（周五）：杭州地区、宁波地区；</w:t>
      </w:r>
    </w:p>
    <w:p w:rsidR="001345A2" w:rsidRPr="00F43ADD" w:rsidRDefault="003A1CAF">
      <w:pPr>
        <w:widowControl/>
        <w:spacing w:line="360" w:lineRule="auto"/>
        <w:ind w:firstLine="556"/>
        <w:jc w:val="left"/>
        <w:rPr>
          <w:rFonts w:ascii="仿宋" w:eastAsia="仿宋" w:hAnsi="仿宋" w:cs="宋体"/>
          <w:b/>
          <w:bCs/>
          <w:kern w:val="0"/>
          <w:sz w:val="29"/>
          <w:szCs w:val="29"/>
        </w:rPr>
      </w:pPr>
      <w:r w:rsidRPr="00F43ADD">
        <w:rPr>
          <w:rFonts w:ascii="仿宋" w:eastAsia="仿宋" w:hAnsi="仿宋" w:cs="宋体" w:hint="eastAsia"/>
          <w:b/>
          <w:bCs/>
          <w:kern w:val="0"/>
          <w:sz w:val="29"/>
          <w:szCs w:val="29"/>
        </w:rPr>
        <w:t>11月</w:t>
      </w:r>
      <w:r w:rsidRPr="00F43ADD">
        <w:rPr>
          <w:rFonts w:ascii="仿宋" w:eastAsia="仿宋" w:hAnsi="仿宋" w:cs="宋体"/>
          <w:b/>
          <w:bCs/>
          <w:kern w:val="0"/>
          <w:sz w:val="29"/>
          <w:szCs w:val="29"/>
        </w:rPr>
        <w:t>2</w:t>
      </w:r>
      <w:r w:rsidR="00A46C98" w:rsidRPr="00F43ADD">
        <w:rPr>
          <w:rFonts w:ascii="仿宋" w:eastAsia="仿宋" w:hAnsi="仿宋" w:cs="宋体"/>
          <w:b/>
          <w:bCs/>
          <w:kern w:val="0"/>
          <w:sz w:val="29"/>
          <w:szCs w:val="29"/>
        </w:rPr>
        <w:t>8</w:t>
      </w:r>
      <w:r w:rsidRPr="00F43ADD">
        <w:rPr>
          <w:rFonts w:ascii="仿宋" w:eastAsia="仿宋" w:hAnsi="仿宋" w:cs="宋体" w:hint="eastAsia"/>
          <w:b/>
          <w:bCs/>
          <w:kern w:val="0"/>
          <w:sz w:val="29"/>
          <w:szCs w:val="29"/>
        </w:rPr>
        <w:t>日（周六）：嘉兴地区、绍兴地区、丽水地区；</w:t>
      </w:r>
    </w:p>
    <w:p w:rsidR="001345A2" w:rsidRPr="00F43ADD" w:rsidRDefault="003A1CAF">
      <w:pPr>
        <w:widowControl/>
        <w:spacing w:line="360" w:lineRule="auto"/>
        <w:ind w:firstLine="556"/>
        <w:jc w:val="left"/>
        <w:rPr>
          <w:rFonts w:ascii="仿宋" w:eastAsia="仿宋" w:hAnsi="仿宋"/>
          <w:sz w:val="28"/>
          <w:szCs w:val="28"/>
        </w:rPr>
      </w:pPr>
      <w:r w:rsidRPr="00F43ADD">
        <w:rPr>
          <w:rFonts w:ascii="仿宋" w:eastAsia="仿宋" w:hAnsi="仿宋" w:cs="宋体" w:hint="eastAsia"/>
          <w:b/>
          <w:bCs/>
          <w:kern w:val="0"/>
          <w:sz w:val="29"/>
          <w:szCs w:val="29"/>
        </w:rPr>
        <w:t>11月</w:t>
      </w:r>
      <w:r w:rsidRPr="00F43ADD">
        <w:rPr>
          <w:rFonts w:ascii="仿宋" w:eastAsia="仿宋" w:hAnsi="仿宋" w:cs="宋体"/>
          <w:b/>
          <w:bCs/>
          <w:kern w:val="0"/>
          <w:sz w:val="29"/>
          <w:szCs w:val="29"/>
        </w:rPr>
        <w:t>2</w:t>
      </w:r>
      <w:r w:rsidR="00A46C98" w:rsidRPr="00F43ADD">
        <w:rPr>
          <w:rFonts w:ascii="仿宋" w:eastAsia="仿宋" w:hAnsi="仿宋" w:cs="宋体"/>
          <w:b/>
          <w:bCs/>
          <w:kern w:val="0"/>
          <w:sz w:val="29"/>
          <w:szCs w:val="29"/>
        </w:rPr>
        <w:t>9</w:t>
      </w:r>
      <w:r w:rsidRPr="00F43ADD">
        <w:rPr>
          <w:rFonts w:ascii="仿宋" w:eastAsia="仿宋" w:hAnsi="仿宋" w:cs="宋体" w:hint="eastAsia"/>
          <w:b/>
          <w:bCs/>
          <w:kern w:val="0"/>
          <w:sz w:val="29"/>
          <w:szCs w:val="29"/>
        </w:rPr>
        <w:t>日（周日）：衢州地区、台州地区 。</w:t>
      </w:r>
    </w:p>
    <w:p w:rsidR="001345A2" w:rsidRPr="00F43ADD" w:rsidRDefault="003A1CAF">
      <w:pPr>
        <w:widowControl/>
        <w:spacing w:line="360" w:lineRule="auto"/>
        <w:ind w:firstLineChars="200" w:firstLine="560"/>
        <w:rPr>
          <w:rFonts w:ascii="仿宋" w:eastAsia="仿宋" w:hAnsi="仿宋"/>
          <w:kern w:val="0"/>
          <w:sz w:val="28"/>
          <w:szCs w:val="28"/>
        </w:rPr>
      </w:pPr>
      <w:r w:rsidRPr="00F43ADD">
        <w:rPr>
          <w:rFonts w:ascii="仿宋" w:eastAsia="仿宋" w:hAnsi="仿宋" w:hint="eastAsia"/>
          <w:sz w:val="28"/>
          <w:szCs w:val="28"/>
        </w:rPr>
        <w:t>2.每天考试</w:t>
      </w:r>
      <w:r w:rsidRPr="00F43ADD">
        <w:rPr>
          <w:rFonts w:ascii="仿宋" w:eastAsia="仿宋" w:hAnsi="仿宋"/>
          <w:sz w:val="28"/>
          <w:szCs w:val="28"/>
        </w:rPr>
        <w:t>分批进行，每批考试时间</w:t>
      </w:r>
      <w:r w:rsidRPr="00F43ADD">
        <w:rPr>
          <w:rFonts w:ascii="仿宋" w:eastAsia="仿宋" w:hAnsi="仿宋" w:hint="eastAsia"/>
          <w:sz w:val="28"/>
          <w:szCs w:val="28"/>
        </w:rPr>
        <w:t>为</w:t>
      </w:r>
      <w:r w:rsidRPr="00F43ADD">
        <w:rPr>
          <w:rFonts w:ascii="仿宋" w:eastAsia="仿宋" w:hAnsi="仿宋"/>
          <w:sz w:val="28"/>
          <w:szCs w:val="28"/>
        </w:rPr>
        <w:t>60分钟，两批间隔时间</w:t>
      </w:r>
      <w:r w:rsidRPr="00F43ADD">
        <w:rPr>
          <w:rFonts w:ascii="仿宋" w:eastAsia="仿宋" w:hAnsi="仿宋" w:hint="eastAsia"/>
          <w:sz w:val="28"/>
          <w:szCs w:val="28"/>
        </w:rPr>
        <w:t>为</w:t>
      </w:r>
      <w:r w:rsidRPr="00F43ADD">
        <w:rPr>
          <w:rFonts w:ascii="仿宋" w:eastAsia="仿宋" w:hAnsi="仿宋"/>
          <w:sz w:val="28"/>
          <w:szCs w:val="28"/>
        </w:rPr>
        <w:t>20分钟</w:t>
      </w:r>
      <w:r w:rsidRPr="00F43ADD">
        <w:rPr>
          <w:rFonts w:ascii="仿宋" w:eastAsia="仿宋" w:hAnsi="仿宋" w:hint="eastAsia"/>
          <w:sz w:val="28"/>
          <w:szCs w:val="28"/>
        </w:rPr>
        <w:t>。具体</w:t>
      </w:r>
      <w:r w:rsidRPr="00F43ADD">
        <w:rPr>
          <w:rFonts w:ascii="仿宋" w:eastAsia="仿宋" w:hAnsi="仿宋"/>
          <w:kern w:val="0"/>
          <w:sz w:val="28"/>
          <w:szCs w:val="28"/>
        </w:rPr>
        <w:t>安排：</w:t>
      </w:r>
    </w:p>
    <w:p w:rsidR="001345A2" w:rsidRPr="00F43ADD" w:rsidRDefault="001345A2">
      <w:pPr>
        <w:widowControl/>
        <w:spacing w:line="360" w:lineRule="auto"/>
        <w:ind w:firstLineChars="200" w:firstLine="560"/>
        <w:rPr>
          <w:rFonts w:ascii="仿宋" w:eastAsia="仿宋" w:hAnsi="仿宋"/>
          <w:kern w:val="0"/>
          <w:sz w:val="28"/>
          <w:szCs w:val="28"/>
        </w:rPr>
      </w:pPr>
    </w:p>
    <w:tbl>
      <w:tblPr>
        <w:tblW w:w="5000" w:type="pct"/>
        <w:jc w:val="center"/>
        <w:tblLook w:val="04A0" w:firstRow="1" w:lastRow="0" w:firstColumn="1" w:lastColumn="0" w:noHBand="0" w:noVBand="1"/>
      </w:tblPr>
      <w:tblGrid>
        <w:gridCol w:w="1951"/>
        <w:gridCol w:w="718"/>
        <w:gridCol w:w="3414"/>
        <w:gridCol w:w="2439"/>
      </w:tblGrid>
      <w:tr w:rsidR="001345A2" w:rsidRPr="00F43ADD">
        <w:trPr>
          <w:cantSplit/>
          <w:trHeight w:val="505"/>
          <w:tblHeader/>
          <w:jc w:val="center"/>
        </w:trPr>
        <w:tc>
          <w:tcPr>
            <w:tcW w:w="1145" w:type="pct"/>
            <w:tcBorders>
              <w:top w:val="single" w:sz="4" w:space="0" w:color="auto"/>
              <w:left w:val="single" w:sz="4" w:space="0" w:color="auto"/>
              <w:bottom w:val="single" w:sz="4" w:space="0" w:color="000000"/>
              <w:right w:val="single" w:sz="4" w:space="0" w:color="auto"/>
            </w:tcBorders>
            <w:vAlign w:val="center"/>
          </w:tcPr>
          <w:p w:rsidR="001345A2" w:rsidRPr="00F43ADD" w:rsidRDefault="003A1CAF">
            <w:pPr>
              <w:widowControl/>
              <w:spacing w:line="360" w:lineRule="auto"/>
              <w:jc w:val="center"/>
              <w:rPr>
                <w:rFonts w:ascii="仿宋" w:eastAsia="仿宋" w:hAnsi="仿宋"/>
                <w:b/>
                <w:kern w:val="0"/>
                <w:szCs w:val="21"/>
              </w:rPr>
            </w:pPr>
            <w:r w:rsidRPr="00F43ADD">
              <w:rPr>
                <w:rFonts w:ascii="仿宋" w:eastAsia="仿宋" w:hAnsi="仿宋" w:hint="eastAsia"/>
                <w:b/>
                <w:kern w:val="0"/>
                <w:szCs w:val="21"/>
              </w:rPr>
              <w:t>日期</w:t>
            </w:r>
          </w:p>
        </w:tc>
        <w:tc>
          <w:tcPr>
            <w:tcW w:w="421" w:type="pct"/>
            <w:tcBorders>
              <w:top w:val="single" w:sz="4" w:space="0" w:color="auto"/>
              <w:left w:val="single" w:sz="4" w:space="0" w:color="auto"/>
              <w:bottom w:val="single" w:sz="4" w:space="0" w:color="000000"/>
              <w:right w:val="single" w:sz="4" w:space="0" w:color="auto"/>
            </w:tcBorders>
            <w:vAlign w:val="center"/>
          </w:tcPr>
          <w:p w:rsidR="001345A2" w:rsidRPr="00F43ADD" w:rsidRDefault="003A1CAF">
            <w:pPr>
              <w:widowControl/>
              <w:spacing w:line="360" w:lineRule="auto"/>
              <w:jc w:val="center"/>
              <w:rPr>
                <w:rFonts w:ascii="仿宋" w:eastAsia="仿宋" w:hAnsi="仿宋"/>
                <w:b/>
                <w:kern w:val="0"/>
                <w:szCs w:val="21"/>
              </w:rPr>
            </w:pPr>
            <w:r w:rsidRPr="00F43ADD">
              <w:rPr>
                <w:rFonts w:ascii="仿宋" w:eastAsia="仿宋" w:hAnsi="仿宋" w:hint="eastAsia"/>
                <w:b/>
                <w:kern w:val="0"/>
                <w:szCs w:val="21"/>
              </w:rPr>
              <w:t>时段</w:t>
            </w:r>
          </w:p>
        </w:tc>
        <w:tc>
          <w:tcPr>
            <w:tcW w:w="2003" w:type="pct"/>
            <w:tcBorders>
              <w:top w:val="single" w:sz="4" w:space="0" w:color="auto"/>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b/>
                <w:kern w:val="0"/>
                <w:szCs w:val="21"/>
              </w:rPr>
            </w:pPr>
            <w:r w:rsidRPr="00F43ADD">
              <w:rPr>
                <w:rFonts w:ascii="仿宋" w:eastAsia="仿宋" w:hAnsi="仿宋" w:hint="eastAsia"/>
                <w:b/>
                <w:kern w:val="0"/>
                <w:szCs w:val="21"/>
              </w:rPr>
              <w:t>批次</w:t>
            </w:r>
          </w:p>
        </w:tc>
        <w:tc>
          <w:tcPr>
            <w:tcW w:w="1431" w:type="pct"/>
            <w:tcBorders>
              <w:top w:val="single" w:sz="4" w:space="0" w:color="auto"/>
              <w:left w:val="nil"/>
              <w:right w:val="single" w:sz="4" w:space="0" w:color="auto"/>
            </w:tcBorders>
            <w:vAlign w:val="center"/>
          </w:tcPr>
          <w:p w:rsidR="001345A2" w:rsidRPr="00F43ADD" w:rsidRDefault="003A1CAF">
            <w:pPr>
              <w:widowControl/>
              <w:spacing w:line="360" w:lineRule="auto"/>
              <w:jc w:val="center"/>
              <w:rPr>
                <w:rFonts w:ascii="仿宋" w:eastAsia="仿宋" w:hAnsi="仿宋"/>
                <w:b/>
                <w:szCs w:val="21"/>
              </w:rPr>
            </w:pPr>
            <w:r w:rsidRPr="00F43ADD">
              <w:rPr>
                <w:rFonts w:ascii="仿宋" w:eastAsia="仿宋" w:hAnsi="仿宋" w:hint="eastAsia"/>
                <w:b/>
                <w:szCs w:val="21"/>
              </w:rPr>
              <w:t>进入候考室时间</w:t>
            </w:r>
          </w:p>
        </w:tc>
      </w:tr>
      <w:tr w:rsidR="001345A2" w:rsidRPr="00F43ADD">
        <w:trPr>
          <w:cantSplit/>
          <w:trHeight w:val="505"/>
          <w:jc w:val="center"/>
        </w:trPr>
        <w:tc>
          <w:tcPr>
            <w:tcW w:w="1145" w:type="pct"/>
            <w:vMerge w:val="restart"/>
            <w:tcBorders>
              <w:top w:val="single" w:sz="4" w:space="0" w:color="auto"/>
              <w:left w:val="single" w:sz="4" w:space="0" w:color="auto"/>
              <w:right w:val="single" w:sz="4" w:space="0" w:color="auto"/>
            </w:tcBorders>
            <w:vAlign w:val="center"/>
          </w:tcPr>
          <w:p w:rsidR="001345A2" w:rsidRPr="00F43ADD" w:rsidRDefault="003A1CAF">
            <w:pPr>
              <w:spacing w:line="360" w:lineRule="auto"/>
              <w:jc w:val="center"/>
              <w:rPr>
                <w:rFonts w:ascii="仿宋" w:eastAsia="仿宋" w:hAnsi="仿宋"/>
                <w:kern w:val="0"/>
                <w:szCs w:val="21"/>
              </w:rPr>
            </w:pPr>
            <w:r w:rsidRPr="00F43ADD">
              <w:rPr>
                <w:rFonts w:ascii="仿宋" w:eastAsia="仿宋" w:hAnsi="仿宋" w:hint="eastAsia"/>
                <w:kern w:val="0"/>
                <w:szCs w:val="21"/>
              </w:rPr>
              <w:t>11月2</w:t>
            </w:r>
            <w:r w:rsidR="00ED2F82" w:rsidRPr="00F43ADD">
              <w:rPr>
                <w:rFonts w:ascii="仿宋" w:eastAsia="仿宋" w:hAnsi="仿宋"/>
                <w:kern w:val="0"/>
                <w:szCs w:val="21"/>
              </w:rPr>
              <w:t>7</w:t>
            </w:r>
            <w:r w:rsidRPr="00F43ADD">
              <w:rPr>
                <w:rFonts w:ascii="仿宋" w:eastAsia="仿宋" w:hAnsi="仿宋" w:hint="eastAsia"/>
                <w:kern w:val="0"/>
                <w:szCs w:val="21"/>
              </w:rPr>
              <w:t>日（周五）</w:t>
            </w:r>
          </w:p>
        </w:tc>
        <w:tc>
          <w:tcPr>
            <w:tcW w:w="421" w:type="pct"/>
            <w:vMerge w:val="restart"/>
            <w:tcBorders>
              <w:top w:val="single" w:sz="4" w:space="0" w:color="auto"/>
              <w:left w:val="single" w:sz="4" w:space="0" w:color="auto"/>
              <w:right w:val="single" w:sz="4" w:space="0" w:color="auto"/>
            </w:tcBorders>
            <w:vAlign w:val="center"/>
          </w:tcPr>
          <w:p w:rsidR="001345A2" w:rsidRPr="00F43ADD" w:rsidRDefault="003A1CAF">
            <w:pPr>
              <w:spacing w:line="360" w:lineRule="auto"/>
              <w:jc w:val="center"/>
              <w:rPr>
                <w:rFonts w:ascii="仿宋" w:eastAsia="仿宋" w:hAnsi="仿宋"/>
                <w:kern w:val="0"/>
                <w:szCs w:val="21"/>
              </w:rPr>
            </w:pPr>
            <w:r w:rsidRPr="00F43ADD">
              <w:rPr>
                <w:rFonts w:ascii="仿宋" w:eastAsia="仿宋" w:hAnsi="仿宋"/>
                <w:kern w:val="0"/>
                <w:szCs w:val="21"/>
              </w:rPr>
              <w:t>上午</w:t>
            </w:r>
          </w:p>
        </w:tc>
        <w:tc>
          <w:tcPr>
            <w:tcW w:w="2003" w:type="pct"/>
            <w:tcBorders>
              <w:top w:val="single" w:sz="4" w:space="0" w:color="auto"/>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hint="eastAsia"/>
                <w:kern w:val="0"/>
                <w:szCs w:val="21"/>
              </w:rPr>
              <w:t>8</w:t>
            </w:r>
            <w:r w:rsidRPr="00F43ADD">
              <w:rPr>
                <w:rFonts w:ascii="仿宋" w:eastAsia="仿宋" w:hAnsi="仿宋"/>
                <w:kern w:val="0"/>
                <w:szCs w:val="21"/>
              </w:rPr>
              <w:t>:</w:t>
            </w:r>
            <w:r w:rsidRPr="00F43ADD">
              <w:rPr>
                <w:rFonts w:ascii="仿宋" w:eastAsia="仿宋" w:hAnsi="仿宋" w:hint="eastAsia"/>
                <w:kern w:val="0"/>
                <w:szCs w:val="21"/>
              </w:rPr>
              <w:t>00</w:t>
            </w:r>
            <w:r w:rsidRPr="00F43ADD">
              <w:rPr>
                <w:rFonts w:ascii="仿宋" w:eastAsia="仿宋" w:hAnsi="仿宋"/>
                <w:kern w:val="0"/>
                <w:szCs w:val="21"/>
              </w:rPr>
              <w:t>—</w:t>
            </w:r>
            <w:r w:rsidRPr="00F43ADD">
              <w:rPr>
                <w:rFonts w:ascii="仿宋" w:eastAsia="仿宋" w:hAnsi="仿宋" w:hint="eastAsia"/>
                <w:kern w:val="0"/>
                <w:szCs w:val="21"/>
              </w:rPr>
              <w:t>9</w:t>
            </w:r>
            <w:r w:rsidRPr="00F43ADD">
              <w:rPr>
                <w:rFonts w:ascii="仿宋" w:eastAsia="仿宋" w:hAnsi="仿宋"/>
                <w:kern w:val="0"/>
                <w:szCs w:val="21"/>
              </w:rPr>
              <w:t>:</w:t>
            </w:r>
            <w:r w:rsidRPr="00F43ADD">
              <w:rPr>
                <w:rFonts w:ascii="仿宋" w:eastAsia="仿宋" w:hAnsi="仿宋" w:hint="eastAsia"/>
                <w:kern w:val="0"/>
                <w:szCs w:val="21"/>
              </w:rPr>
              <w:t xml:space="preserve">00  </w:t>
            </w:r>
            <w:r w:rsidRPr="00F43ADD">
              <w:rPr>
                <w:rFonts w:ascii="仿宋" w:eastAsia="仿宋" w:hAnsi="仿宋"/>
                <w:kern w:val="0"/>
                <w:szCs w:val="21"/>
              </w:rPr>
              <w:t>第</w:t>
            </w:r>
            <w:r w:rsidRPr="00F43ADD">
              <w:rPr>
                <w:rFonts w:ascii="仿宋" w:eastAsia="仿宋" w:hAnsi="仿宋" w:hint="eastAsia"/>
                <w:kern w:val="0"/>
                <w:szCs w:val="21"/>
              </w:rPr>
              <w:t>1</w:t>
            </w:r>
            <w:r w:rsidRPr="00F43ADD">
              <w:rPr>
                <w:rFonts w:ascii="仿宋" w:eastAsia="仿宋" w:hAnsi="仿宋"/>
                <w:kern w:val="0"/>
                <w:szCs w:val="21"/>
              </w:rPr>
              <w:t>批</w:t>
            </w:r>
          </w:p>
        </w:tc>
        <w:tc>
          <w:tcPr>
            <w:tcW w:w="1431" w:type="pct"/>
            <w:vMerge w:val="restart"/>
            <w:tcBorders>
              <w:top w:val="single" w:sz="4" w:space="0" w:color="auto"/>
              <w:left w:val="nil"/>
              <w:right w:val="single" w:sz="4" w:space="0" w:color="auto"/>
            </w:tcBorders>
            <w:vAlign w:val="center"/>
          </w:tcPr>
          <w:p w:rsidR="001345A2" w:rsidRPr="00F43ADD" w:rsidRDefault="003A1CAF">
            <w:pPr>
              <w:spacing w:line="360" w:lineRule="auto"/>
              <w:jc w:val="center"/>
              <w:rPr>
                <w:rFonts w:ascii="仿宋" w:eastAsia="仿宋" w:hAnsi="仿宋"/>
                <w:szCs w:val="21"/>
              </w:rPr>
            </w:pPr>
            <w:r w:rsidRPr="00F43ADD">
              <w:rPr>
                <w:rFonts w:ascii="仿宋" w:eastAsia="仿宋" w:hAnsi="仿宋" w:hint="eastAsia"/>
                <w:szCs w:val="21"/>
              </w:rPr>
              <w:t>7：15分</w:t>
            </w:r>
          </w:p>
        </w:tc>
      </w:tr>
      <w:tr w:rsidR="001345A2" w:rsidRPr="00F43ADD">
        <w:trPr>
          <w:cantSplit/>
          <w:trHeight w:val="505"/>
          <w:jc w:val="center"/>
        </w:trPr>
        <w:tc>
          <w:tcPr>
            <w:tcW w:w="1145" w:type="pct"/>
            <w:vMerge/>
            <w:tcBorders>
              <w:left w:val="single" w:sz="4" w:space="0" w:color="auto"/>
              <w:right w:val="single" w:sz="4" w:space="0" w:color="auto"/>
            </w:tcBorders>
            <w:vAlign w:val="center"/>
          </w:tcPr>
          <w:p w:rsidR="001345A2" w:rsidRPr="00F43ADD" w:rsidRDefault="001345A2">
            <w:pPr>
              <w:spacing w:line="360" w:lineRule="auto"/>
              <w:jc w:val="center"/>
              <w:rPr>
                <w:rFonts w:ascii="仿宋" w:eastAsia="仿宋" w:hAnsi="仿宋"/>
                <w:kern w:val="0"/>
                <w:szCs w:val="21"/>
              </w:rPr>
            </w:pPr>
          </w:p>
        </w:tc>
        <w:tc>
          <w:tcPr>
            <w:tcW w:w="421" w:type="pct"/>
            <w:vMerge/>
            <w:tcBorders>
              <w:left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9:20—10:20</w:t>
            </w:r>
            <w:r w:rsidRPr="00F43ADD">
              <w:rPr>
                <w:rFonts w:ascii="仿宋" w:eastAsia="仿宋" w:hAnsi="仿宋" w:hint="eastAsia"/>
                <w:kern w:val="0"/>
                <w:szCs w:val="21"/>
              </w:rPr>
              <w:t xml:space="preserve"> </w:t>
            </w:r>
            <w:r w:rsidRPr="00F43ADD">
              <w:rPr>
                <w:rFonts w:ascii="仿宋" w:eastAsia="仿宋" w:hAnsi="仿宋"/>
                <w:kern w:val="0"/>
                <w:szCs w:val="21"/>
              </w:rPr>
              <w:t>第</w:t>
            </w:r>
            <w:r w:rsidRPr="00F43ADD">
              <w:rPr>
                <w:rFonts w:ascii="仿宋" w:eastAsia="仿宋" w:hAnsi="仿宋" w:hint="eastAsia"/>
                <w:kern w:val="0"/>
                <w:szCs w:val="21"/>
              </w:rPr>
              <w:t>2</w:t>
            </w:r>
            <w:r w:rsidRPr="00F43ADD">
              <w:rPr>
                <w:rFonts w:ascii="仿宋" w:eastAsia="仿宋" w:hAnsi="仿宋"/>
                <w:kern w:val="0"/>
                <w:szCs w:val="21"/>
              </w:rPr>
              <w:t>批</w:t>
            </w:r>
          </w:p>
        </w:tc>
        <w:tc>
          <w:tcPr>
            <w:tcW w:w="1431" w:type="pct"/>
            <w:vMerge/>
            <w:tcBorders>
              <w:left w:val="nil"/>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tcBorders>
              <w:left w:val="single" w:sz="4" w:space="0" w:color="auto"/>
              <w:right w:val="single" w:sz="4" w:space="0" w:color="auto"/>
            </w:tcBorders>
            <w:vAlign w:val="center"/>
          </w:tcPr>
          <w:p w:rsidR="001345A2" w:rsidRPr="00F43ADD" w:rsidRDefault="001345A2">
            <w:pPr>
              <w:spacing w:line="360" w:lineRule="auto"/>
              <w:jc w:val="center"/>
              <w:rPr>
                <w:rFonts w:ascii="仿宋" w:eastAsia="仿宋" w:hAnsi="仿宋"/>
                <w:kern w:val="0"/>
                <w:szCs w:val="21"/>
              </w:rPr>
            </w:pPr>
          </w:p>
        </w:tc>
        <w:tc>
          <w:tcPr>
            <w:tcW w:w="421" w:type="pct"/>
            <w:vMerge/>
            <w:tcBorders>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10:40—11:4</w:t>
            </w:r>
            <w:r w:rsidRPr="00F43ADD">
              <w:rPr>
                <w:rFonts w:ascii="仿宋" w:eastAsia="仿宋" w:hAnsi="仿宋" w:hint="eastAsia"/>
                <w:kern w:val="0"/>
                <w:szCs w:val="21"/>
              </w:rPr>
              <w:t>0</w:t>
            </w:r>
            <w:r w:rsidRPr="00F43ADD">
              <w:rPr>
                <w:rFonts w:ascii="仿宋" w:eastAsia="仿宋" w:hAnsi="仿宋"/>
                <w:kern w:val="0"/>
                <w:szCs w:val="21"/>
              </w:rPr>
              <w:t>第</w:t>
            </w:r>
            <w:r w:rsidRPr="00F43ADD">
              <w:rPr>
                <w:rFonts w:ascii="仿宋" w:eastAsia="仿宋" w:hAnsi="仿宋" w:hint="eastAsia"/>
                <w:kern w:val="0"/>
                <w:szCs w:val="21"/>
              </w:rPr>
              <w:t>3</w:t>
            </w:r>
            <w:r w:rsidRPr="00F43ADD">
              <w:rPr>
                <w:rFonts w:ascii="仿宋" w:eastAsia="仿宋" w:hAnsi="仿宋"/>
                <w:kern w:val="0"/>
                <w:szCs w:val="21"/>
              </w:rPr>
              <w:t>批</w:t>
            </w:r>
          </w:p>
        </w:tc>
        <w:tc>
          <w:tcPr>
            <w:tcW w:w="1431" w:type="pct"/>
            <w:vMerge/>
            <w:tcBorders>
              <w:left w:val="nil"/>
              <w:bottom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tcBorders>
              <w:left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val="restart"/>
            <w:tcBorders>
              <w:top w:val="nil"/>
              <w:left w:val="single" w:sz="4" w:space="0" w:color="auto"/>
              <w:bottom w:val="single" w:sz="4" w:space="0" w:color="000000"/>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下午</w:t>
            </w: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13</w:t>
            </w:r>
            <w:r w:rsidRPr="00F43ADD">
              <w:rPr>
                <w:rFonts w:ascii="仿宋" w:eastAsia="仿宋" w:hAnsi="仿宋" w:hint="eastAsia"/>
                <w:kern w:val="0"/>
                <w:szCs w:val="21"/>
              </w:rPr>
              <w:t>:</w:t>
            </w:r>
            <w:r w:rsidRPr="00F43ADD">
              <w:rPr>
                <w:rFonts w:ascii="仿宋" w:eastAsia="仿宋" w:hAnsi="仿宋"/>
                <w:kern w:val="0"/>
                <w:szCs w:val="21"/>
              </w:rPr>
              <w:t>00—14:0</w:t>
            </w:r>
            <w:r w:rsidRPr="00F43ADD">
              <w:rPr>
                <w:rFonts w:ascii="仿宋" w:eastAsia="仿宋" w:hAnsi="仿宋" w:hint="eastAsia"/>
                <w:kern w:val="0"/>
                <w:szCs w:val="21"/>
              </w:rPr>
              <w:t>0</w:t>
            </w:r>
            <w:r w:rsidRPr="00F43ADD">
              <w:rPr>
                <w:rFonts w:ascii="仿宋" w:eastAsia="仿宋" w:hAnsi="仿宋"/>
                <w:kern w:val="0"/>
                <w:szCs w:val="21"/>
              </w:rPr>
              <w:t>第</w:t>
            </w:r>
            <w:r w:rsidRPr="00F43ADD">
              <w:rPr>
                <w:rFonts w:ascii="仿宋" w:eastAsia="仿宋" w:hAnsi="仿宋" w:hint="eastAsia"/>
                <w:kern w:val="0"/>
                <w:szCs w:val="21"/>
              </w:rPr>
              <w:t>4</w:t>
            </w:r>
            <w:r w:rsidRPr="00F43ADD">
              <w:rPr>
                <w:rFonts w:ascii="仿宋" w:eastAsia="仿宋" w:hAnsi="仿宋"/>
                <w:kern w:val="0"/>
                <w:szCs w:val="21"/>
              </w:rPr>
              <w:t>批</w:t>
            </w:r>
          </w:p>
        </w:tc>
        <w:tc>
          <w:tcPr>
            <w:tcW w:w="1431" w:type="pct"/>
            <w:vMerge w:val="restart"/>
            <w:tcBorders>
              <w:top w:val="nil"/>
              <w:left w:val="nil"/>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12</w:t>
            </w:r>
            <w:r w:rsidRPr="00F43ADD">
              <w:rPr>
                <w:rFonts w:ascii="仿宋" w:eastAsia="仿宋" w:hAnsi="仿宋" w:hint="eastAsia"/>
                <w:kern w:val="0"/>
                <w:szCs w:val="21"/>
              </w:rPr>
              <w:t>：</w:t>
            </w:r>
            <w:r w:rsidRPr="00F43ADD">
              <w:rPr>
                <w:rFonts w:ascii="仿宋" w:eastAsia="仿宋" w:hAnsi="仿宋"/>
                <w:kern w:val="0"/>
                <w:szCs w:val="21"/>
              </w:rPr>
              <w:t>15</w:t>
            </w:r>
            <w:r w:rsidRPr="00F43ADD">
              <w:rPr>
                <w:rFonts w:ascii="仿宋" w:eastAsia="仿宋" w:hAnsi="仿宋" w:hint="eastAsia"/>
                <w:kern w:val="0"/>
                <w:szCs w:val="21"/>
              </w:rPr>
              <w:t>分</w:t>
            </w:r>
          </w:p>
        </w:tc>
      </w:tr>
      <w:tr w:rsidR="001345A2" w:rsidRPr="00F43ADD">
        <w:trPr>
          <w:cantSplit/>
          <w:trHeight w:val="505"/>
          <w:jc w:val="center"/>
        </w:trPr>
        <w:tc>
          <w:tcPr>
            <w:tcW w:w="1145" w:type="pct"/>
            <w:vMerge/>
            <w:tcBorders>
              <w:left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14:20—15:20第</w:t>
            </w:r>
            <w:r w:rsidRPr="00F43ADD">
              <w:rPr>
                <w:rFonts w:ascii="仿宋" w:eastAsia="仿宋" w:hAnsi="仿宋" w:hint="eastAsia"/>
                <w:kern w:val="0"/>
                <w:szCs w:val="21"/>
              </w:rPr>
              <w:t>5</w:t>
            </w:r>
            <w:r w:rsidRPr="00F43ADD">
              <w:rPr>
                <w:rFonts w:ascii="仿宋" w:eastAsia="仿宋" w:hAnsi="仿宋"/>
                <w:kern w:val="0"/>
                <w:szCs w:val="21"/>
              </w:rPr>
              <w:t>批</w:t>
            </w:r>
          </w:p>
        </w:tc>
        <w:tc>
          <w:tcPr>
            <w:tcW w:w="1431" w:type="pct"/>
            <w:vMerge/>
            <w:tcBorders>
              <w:left w:val="nil"/>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tcBorders>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15:40—16:40第6批</w:t>
            </w:r>
          </w:p>
        </w:tc>
        <w:tc>
          <w:tcPr>
            <w:tcW w:w="1431" w:type="pct"/>
            <w:vMerge/>
            <w:tcBorders>
              <w:left w:val="nil"/>
              <w:bottom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val="restart"/>
            <w:tcBorders>
              <w:top w:val="nil"/>
              <w:left w:val="single" w:sz="4" w:space="0" w:color="auto"/>
              <w:bottom w:val="single" w:sz="4" w:space="0" w:color="000000"/>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hint="eastAsia"/>
                <w:kern w:val="0"/>
                <w:szCs w:val="21"/>
              </w:rPr>
              <w:t>11月2</w:t>
            </w:r>
            <w:r w:rsidR="00ED2F82" w:rsidRPr="00F43ADD">
              <w:rPr>
                <w:rFonts w:ascii="仿宋" w:eastAsia="仿宋" w:hAnsi="仿宋"/>
                <w:kern w:val="0"/>
                <w:szCs w:val="21"/>
              </w:rPr>
              <w:t>8</w:t>
            </w:r>
            <w:r w:rsidRPr="00F43ADD">
              <w:rPr>
                <w:rFonts w:ascii="仿宋" w:eastAsia="仿宋" w:hAnsi="仿宋" w:hint="eastAsia"/>
                <w:kern w:val="0"/>
                <w:szCs w:val="21"/>
              </w:rPr>
              <w:t>日（周六）</w:t>
            </w:r>
          </w:p>
        </w:tc>
        <w:tc>
          <w:tcPr>
            <w:tcW w:w="421" w:type="pct"/>
            <w:vMerge w:val="restart"/>
            <w:tcBorders>
              <w:top w:val="nil"/>
              <w:left w:val="single" w:sz="4" w:space="0" w:color="auto"/>
              <w:bottom w:val="single" w:sz="4" w:space="0" w:color="000000"/>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上午</w:t>
            </w:r>
          </w:p>
        </w:tc>
        <w:tc>
          <w:tcPr>
            <w:tcW w:w="2003" w:type="pct"/>
            <w:tcBorders>
              <w:top w:val="single" w:sz="4" w:space="0" w:color="auto"/>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hint="eastAsia"/>
                <w:kern w:val="0"/>
                <w:szCs w:val="21"/>
              </w:rPr>
              <w:t>8</w:t>
            </w:r>
            <w:r w:rsidRPr="00F43ADD">
              <w:rPr>
                <w:rFonts w:ascii="仿宋" w:eastAsia="仿宋" w:hAnsi="仿宋"/>
                <w:kern w:val="0"/>
                <w:szCs w:val="21"/>
              </w:rPr>
              <w:t>:</w:t>
            </w:r>
            <w:r w:rsidRPr="00F43ADD">
              <w:rPr>
                <w:rFonts w:ascii="仿宋" w:eastAsia="仿宋" w:hAnsi="仿宋" w:hint="eastAsia"/>
                <w:kern w:val="0"/>
                <w:szCs w:val="21"/>
              </w:rPr>
              <w:t>00</w:t>
            </w:r>
            <w:r w:rsidRPr="00F43ADD">
              <w:rPr>
                <w:rFonts w:ascii="仿宋" w:eastAsia="仿宋" w:hAnsi="仿宋"/>
                <w:kern w:val="0"/>
                <w:szCs w:val="21"/>
              </w:rPr>
              <w:t>—</w:t>
            </w:r>
            <w:r w:rsidRPr="00F43ADD">
              <w:rPr>
                <w:rFonts w:ascii="仿宋" w:eastAsia="仿宋" w:hAnsi="仿宋" w:hint="eastAsia"/>
                <w:kern w:val="0"/>
                <w:szCs w:val="21"/>
              </w:rPr>
              <w:t>9</w:t>
            </w:r>
            <w:r w:rsidRPr="00F43ADD">
              <w:rPr>
                <w:rFonts w:ascii="仿宋" w:eastAsia="仿宋" w:hAnsi="仿宋"/>
                <w:kern w:val="0"/>
                <w:szCs w:val="21"/>
              </w:rPr>
              <w:t>:</w:t>
            </w:r>
            <w:r w:rsidRPr="00F43ADD">
              <w:rPr>
                <w:rFonts w:ascii="仿宋" w:eastAsia="仿宋" w:hAnsi="仿宋" w:hint="eastAsia"/>
                <w:kern w:val="0"/>
                <w:szCs w:val="21"/>
              </w:rPr>
              <w:t xml:space="preserve">00  </w:t>
            </w:r>
            <w:r w:rsidRPr="00F43ADD">
              <w:rPr>
                <w:rFonts w:ascii="仿宋" w:eastAsia="仿宋" w:hAnsi="仿宋"/>
                <w:kern w:val="0"/>
                <w:szCs w:val="21"/>
              </w:rPr>
              <w:t>第7批</w:t>
            </w:r>
          </w:p>
        </w:tc>
        <w:tc>
          <w:tcPr>
            <w:tcW w:w="1431" w:type="pct"/>
            <w:vMerge w:val="restart"/>
            <w:tcBorders>
              <w:top w:val="single" w:sz="4" w:space="0" w:color="auto"/>
              <w:left w:val="nil"/>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hint="eastAsia"/>
                <w:szCs w:val="21"/>
              </w:rPr>
              <w:t>7：15分</w:t>
            </w:r>
          </w:p>
        </w:tc>
      </w:tr>
      <w:tr w:rsidR="001345A2" w:rsidRPr="00F43ADD">
        <w:trPr>
          <w:cantSplit/>
          <w:trHeight w:val="505"/>
          <w:jc w:val="center"/>
        </w:trPr>
        <w:tc>
          <w:tcPr>
            <w:tcW w:w="1145"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9:20—10:20</w:t>
            </w:r>
            <w:r w:rsidRPr="00F43ADD">
              <w:rPr>
                <w:rFonts w:ascii="仿宋" w:eastAsia="仿宋" w:hAnsi="仿宋" w:hint="eastAsia"/>
                <w:kern w:val="0"/>
                <w:szCs w:val="21"/>
              </w:rPr>
              <w:t xml:space="preserve"> </w:t>
            </w:r>
            <w:r w:rsidRPr="00F43ADD">
              <w:rPr>
                <w:rFonts w:ascii="仿宋" w:eastAsia="仿宋" w:hAnsi="仿宋"/>
                <w:kern w:val="0"/>
                <w:szCs w:val="21"/>
              </w:rPr>
              <w:t>第8批</w:t>
            </w:r>
          </w:p>
        </w:tc>
        <w:tc>
          <w:tcPr>
            <w:tcW w:w="1431" w:type="pct"/>
            <w:vMerge/>
            <w:tcBorders>
              <w:left w:val="nil"/>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10:40—11:4</w:t>
            </w:r>
            <w:r w:rsidRPr="00F43ADD">
              <w:rPr>
                <w:rFonts w:ascii="仿宋" w:eastAsia="仿宋" w:hAnsi="仿宋" w:hint="eastAsia"/>
                <w:kern w:val="0"/>
                <w:szCs w:val="21"/>
              </w:rPr>
              <w:t>0</w:t>
            </w:r>
            <w:r w:rsidRPr="00F43ADD">
              <w:rPr>
                <w:rFonts w:ascii="仿宋" w:eastAsia="仿宋" w:hAnsi="仿宋"/>
                <w:kern w:val="0"/>
                <w:szCs w:val="21"/>
              </w:rPr>
              <w:t>第9批</w:t>
            </w:r>
          </w:p>
        </w:tc>
        <w:tc>
          <w:tcPr>
            <w:tcW w:w="1431" w:type="pct"/>
            <w:vMerge/>
            <w:tcBorders>
              <w:left w:val="nil"/>
              <w:bottom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val="restart"/>
            <w:tcBorders>
              <w:top w:val="nil"/>
              <w:left w:val="single" w:sz="4" w:space="0" w:color="auto"/>
              <w:bottom w:val="single" w:sz="4" w:space="0" w:color="000000"/>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下午</w:t>
            </w: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13</w:t>
            </w:r>
            <w:r w:rsidRPr="00F43ADD">
              <w:rPr>
                <w:rFonts w:ascii="仿宋" w:eastAsia="仿宋" w:hAnsi="仿宋" w:hint="eastAsia"/>
                <w:kern w:val="0"/>
                <w:szCs w:val="21"/>
              </w:rPr>
              <w:t>:</w:t>
            </w:r>
            <w:r w:rsidRPr="00F43ADD">
              <w:rPr>
                <w:rFonts w:ascii="仿宋" w:eastAsia="仿宋" w:hAnsi="仿宋"/>
                <w:kern w:val="0"/>
                <w:szCs w:val="21"/>
              </w:rPr>
              <w:t>00—14:0</w:t>
            </w:r>
            <w:r w:rsidRPr="00F43ADD">
              <w:rPr>
                <w:rFonts w:ascii="仿宋" w:eastAsia="仿宋" w:hAnsi="仿宋" w:hint="eastAsia"/>
                <w:kern w:val="0"/>
                <w:szCs w:val="21"/>
              </w:rPr>
              <w:t>0</w:t>
            </w:r>
            <w:r w:rsidRPr="00F43ADD">
              <w:rPr>
                <w:rFonts w:ascii="仿宋" w:eastAsia="仿宋" w:hAnsi="仿宋"/>
                <w:kern w:val="0"/>
                <w:szCs w:val="21"/>
              </w:rPr>
              <w:t>第10批</w:t>
            </w:r>
          </w:p>
        </w:tc>
        <w:tc>
          <w:tcPr>
            <w:tcW w:w="1431" w:type="pct"/>
            <w:vMerge w:val="restart"/>
            <w:tcBorders>
              <w:top w:val="single" w:sz="4" w:space="0" w:color="auto"/>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12：15分</w:t>
            </w:r>
          </w:p>
        </w:tc>
      </w:tr>
      <w:tr w:rsidR="001345A2" w:rsidRPr="00F43ADD">
        <w:trPr>
          <w:cantSplit/>
          <w:trHeight w:val="240"/>
          <w:jc w:val="center"/>
        </w:trPr>
        <w:tc>
          <w:tcPr>
            <w:tcW w:w="1145"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tcBorders>
              <w:top w:val="nil"/>
              <w:left w:val="single" w:sz="4" w:space="0" w:color="auto"/>
              <w:bottom w:val="single" w:sz="4" w:space="0" w:color="000000"/>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14:20—15:20第11批</w:t>
            </w:r>
          </w:p>
        </w:tc>
        <w:tc>
          <w:tcPr>
            <w:tcW w:w="1431" w:type="pct"/>
            <w:vMerge/>
            <w:tcBorders>
              <w:top w:val="single" w:sz="4" w:space="0" w:color="auto"/>
              <w:left w:val="nil"/>
              <w:bottom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tcBorders>
              <w:top w:val="nil"/>
              <w:left w:val="single" w:sz="4" w:space="0" w:color="auto"/>
              <w:bottom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tcBorders>
              <w:top w:val="nil"/>
              <w:left w:val="single" w:sz="4" w:space="0" w:color="auto"/>
              <w:bottom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nil"/>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15:40—16:40第12批</w:t>
            </w:r>
          </w:p>
        </w:tc>
        <w:tc>
          <w:tcPr>
            <w:tcW w:w="1431" w:type="pct"/>
            <w:vMerge/>
            <w:tcBorders>
              <w:top w:val="single" w:sz="4" w:space="0" w:color="auto"/>
              <w:left w:val="nil"/>
              <w:bottom w:val="single" w:sz="4" w:space="0" w:color="auto"/>
              <w:right w:val="single" w:sz="4" w:space="0" w:color="auto"/>
            </w:tcBorders>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hint="eastAsia"/>
                <w:kern w:val="0"/>
                <w:szCs w:val="21"/>
              </w:rPr>
              <w:t>11月</w:t>
            </w:r>
            <w:r w:rsidRPr="00F43ADD">
              <w:rPr>
                <w:rFonts w:ascii="仿宋" w:eastAsia="仿宋" w:hAnsi="仿宋"/>
                <w:kern w:val="0"/>
                <w:szCs w:val="21"/>
              </w:rPr>
              <w:t>2</w:t>
            </w:r>
            <w:r w:rsidR="00ED2F82" w:rsidRPr="00F43ADD">
              <w:rPr>
                <w:rFonts w:ascii="仿宋" w:eastAsia="仿宋" w:hAnsi="仿宋"/>
                <w:kern w:val="0"/>
                <w:szCs w:val="21"/>
              </w:rPr>
              <w:t>9</w:t>
            </w:r>
            <w:r w:rsidRPr="00F43ADD">
              <w:rPr>
                <w:rFonts w:ascii="仿宋" w:eastAsia="仿宋" w:hAnsi="仿宋" w:hint="eastAsia"/>
                <w:kern w:val="0"/>
                <w:szCs w:val="21"/>
              </w:rPr>
              <w:t>日（周日）</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上午</w:t>
            </w:r>
          </w:p>
        </w:tc>
        <w:tc>
          <w:tcPr>
            <w:tcW w:w="2003" w:type="pct"/>
            <w:tcBorders>
              <w:top w:val="single" w:sz="4" w:space="0" w:color="auto"/>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hint="eastAsia"/>
                <w:kern w:val="0"/>
                <w:szCs w:val="21"/>
              </w:rPr>
              <w:t>8</w:t>
            </w:r>
            <w:r w:rsidRPr="00F43ADD">
              <w:rPr>
                <w:rFonts w:ascii="仿宋" w:eastAsia="仿宋" w:hAnsi="仿宋"/>
                <w:kern w:val="0"/>
                <w:szCs w:val="21"/>
              </w:rPr>
              <w:t>:</w:t>
            </w:r>
            <w:r w:rsidRPr="00F43ADD">
              <w:rPr>
                <w:rFonts w:ascii="仿宋" w:eastAsia="仿宋" w:hAnsi="仿宋" w:hint="eastAsia"/>
                <w:kern w:val="0"/>
                <w:szCs w:val="21"/>
              </w:rPr>
              <w:t>00</w:t>
            </w:r>
            <w:r w:rsidRPr="00F43ADD">
              <w:rPr>
                <w:rFonts w:ascii="仿宋" w:eastAsia="仿宋" w:hAnsi="仿宋"/>
                <w:kern w:val="0"/>
                <w:szCs w:val="21"/>
              </w:rPr>
              <w:t>—</w:t>
            </w:r>
            <w:r w:rsidRPr="00F43ADD">
              <w:rPr>
                <w:rFonts w:ascii="仿宋" w:eastAsia="仿宋" w:hAnsi="仿宋" w:hint="eastAsia"/>
                <w:kern w:val="0"/>
                <w:szCs w:val="21"/>
              </w:rPr>
              <w:t>9</w:t>
            </w:r>
            <w:r w:rsidRPr="00F43ADD">
              <w:rPr>
                <w:rFonts w:ascii="仿宋" w:eastAsia="仿宋" w:hAnsi="仿宋"/>
                <w:kern w:val="0"/>
                <w:szCs w:val="21"/>
              </w:rPr>
              <w:t>:</w:t>
            </w:r>
            <w:r w:rsidRPr="00F43ADD">
              <w:rPr>
                <w:rFonts w:ascii="仿宋" w:eastAsia="仿宋" w:hAnsi="仿宋" w:hint="eastAsia"/>
                <w:kern w:val="0"/>
                <w:szCs w:val="21"/>
              </w:rPr>
              <w:t xml:space="preserve">00  </w:t>
            </w:r>
            <w:r w:rsidRPr="00F43ADD">
              <w:rPr>
                <w:rFonts w:ascii="仿宋" w:eastAsia="仿宋" w:hAnsi="仿宋"/>
                <w:kern w:val="0"/>
                <w:szCs w:val="21"/>
              </w:rPr>
              <w:t>第13批</w:t>
            </w:r>
          </w:p>
        </w:tc>
        <w:tc>
          <w:tcPr>
            <w:tcW w:w="1431" w:type="pct"/>
            <w:vMerge w:val="restart"/>
            <w:tcBorders>
              <w:top w:val="single" w:sz="4" w:space="0" w:color="auto"/>
              <w:left w:val="nil"/>
              <w:bottom w:val="single" w:sz="4" w:space="0" w:color="auto"/>
              <w:right w:val="single" w:sz="4" w:space="0" w:color="auto"/>
            </w:tcBorders>
            <w:shd w:val="clear" w:color="auto" w:fill="auto"/>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hint="eastAsia"/>
                <w:szCs w:val="21"/>
              </w:rPr>
              <w:t>7：15分</w:t>
            </w:r>
          </w:p>
        </w:tc>
      </w:tr>
      <w:tr w:rsidR="001345A2" w:rsidRPr="00F43ADD">
        <w:trPr>
          <w:cantSplit/>
          <w:trHeight w:val="505"/>
          <w:jc w:val="center"/>
        </w:trPr>
        <w:tc>
          <w:tcPr>
            <w:tcW w:w="11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single" w:sz="4" w:space="0" w:color="auto"/>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9:20—10:20</w:t>
            </w:r>
            <w:r w:rsidRPr="00F43ADD">
              <w:rPr>
                <w:rFonts w:ascii="仿宋" w:eastAsia="仿宋" w:hAnsi="仿宋" w:hint="eastAsia"/>
                <w:kern w:val="0"/>
                <w:szCs w:val="21"/>
              </w:rPr>
              <w:t xml:space="preserve"> </w:t>
            </w:r>
            <w:r w:rsidRPr="00F43ADD">
              <w:rPr>
                <w:rFonts w:ascii="仿宋" w:eastAsia="仿宋" w:hAnsi="仿宋"/>
                <w:kern w:val="0"/>
                <w:szCs w:val="21"/>
              </w:rPr>
              <w:t>第14批</w:t>
            </w:r>
          </w:p>
        </w:tc>
        <w:tc>
          <w:tcPr>
            <w:tcW w:w="1431" w:type="pct"/>
            <w:vMerge/>
            <w:tcBorders>
              <w:top w:val="single" w:sz="4" w:space="0" w:color="auto"/>
              <w:left w:val="nil"/>
              <w:bottom w:val="single" w:sz="4" w:space="0" w:color="auto"/>
              <w:right w:val="single" w:sz="4" w:space="0" w:color="auto"/>
            </w:tcBorders>
            <w:shd w:val="clear" w:color="auto" w:fill="auto"/>
            <w:vAlign w:val="center"/>
          </w:tcPr>
          <w:p w:rsidR="001345A2" w:rsidRPr="00F43ADD" w:rsidRDefault="001345A2">
            <w:pPr>
              <w:widowControl/>
              <w:spacing w:line="360" w:lineRule="auto"/>
              <w:jc w:val="center"/>
              <w:rPr>
                <w:rFonts w:ascii="仿宋" w:eastAsia="仿宋" w:hAnsi="仿宋"/>
                <w:kern w:val="0"/>
                <w:szCs w:val="21"/>
              </w:rPr>
            </w:pPr>
          </w:p>
        </w:tc>
      </w:tr>
      <w:tr w:rsidR="001345A2" w:rsidRPr="00F43ADD">
        <w:trPr>
          <w:cantSplit/>
          <w:trHeight w:val="505"/>
          <w:jc w:val="center"/>
        </w:trPr>
        <w:tc>
          <w:tcPr>
            <w:tcW w:w="11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345A2" w:rsidRPr="00F43ADD" w:rsidRDefault="001345A2">
            <w:pPr>
              <w:widowControl/>
              <w:spacing w:line="360" w:lineRule="auto"/>
              <w:jc w:val="center"/>
              <w:rPr>
                <w:rFonts w:ascii="仿宋" w:eastAsia="仿宋" w:hAnsi="仿宋"/>
                <w:kern w:val="0"/>
                <w:szCs w:val="21"/>
              </w:rPr>
            </w:pPr>
          </w:p>
        </w:tc>
        <w:tc>
          <w:tcPr>
            <w:tcW w:w="4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345A2" w:rsidRPr="00F43ADD" w:rsidRDefault="001345A2">
            <w:pPr>
              <w:widowControl/>
              <w:spacing w:line="360" w:lineRule="auto"/>
              <w:jc w:val="center"/>
              <w:rPr>
                <w:rFonts w:ascii="仿宋" w:eastAsia="仿宋" w:hAnsi="仿宋"/>
                <w:kern w:val="0"/>
                <w:szCs w:val="21"/>
              </w:rPr>
            </w:pPr>
          </w:p>
        </w:tc>
        <w:tc>
          <w:tcPr>
            <w:tcW w:w="2003" w:type="pct"/>
            <w:tcBorders>
              <w:top w:val="single" w:sz="4" w:space="0" w:color="auto"/>
              <w:left w:val="nil"/>
              <w:bottom w:val="single" w:sz="4" w:space="0" w:color="auto"/>
              <w:right w:val="single" w:sz="4" w:space="0" w:color="auto"/>
            </w:tcBorders>
            <w:vAlign w:val="center"/>
          </w:tcPr>
          <w:p w:rsidR="001345A2" w:rsidRPr="00F43ADD" w:rsidRDefault="003A1CAF">
            <w:pPr>
              <w:widowControl/>
              <w:spacing w:line="360" w:lineRule="auto"/>
              <w:jc w:val="center"/>
              <w:rPr>
                <w:rFonts w:ascii="仿宋" w:eastAsia="仿宋" w:hAnsi="仿宋"/>
                <w:kern w:val="0"/>
                <w:szCs w:val="21"/>
              </w:rPr>
            </w:pPr>
            <w:r w:rsidRPr="00F43ADD">
              <w:rPr>
                <w:rFonts w:ascii="仿宋" w:eastAsia="仿宋" w:hAnsi="仿宋"/>
                <w:kern w:val="0"/>
                <w:szCs w:val="21"/>
              </w:rPr>
              <w:t>10:40—11:4</w:t>
            </w:r>
            <w:r w:rsidRPr="00F43ADD">
              <w:rPr>
                <w:rFonts w:ascii="仿宋" w:eastAsia="仿宋" w:hAnsi="仿宋" w:hint="eastAsia"/>
                <w:kern w:val="0"/>
                <w:szCs w:val="21"/>
              </w:rPr>
              <w:t>0</w:t>
            </w:r>
            <w:r w:rsidRPr="00F43ADD">
              <w:rPr>
                <w:rFonts w:ascii="仿宋" w:eastAsia="仿宋" w:hAnsi="仿宋"/>
                <w:kern w:val="0"/>
                <w:szCs w:val="21"/>
              </w:rPr>
              <w:t>第15批</w:t>
            </w:r>
          </w:p>
        </w:tc>
        <w:tc>
          <w:tcPr>
            <w:tcW w:w="1431" w:type="pct"/>
            <w:vMerge/>
            <w:tcBorders>
              <w:top w:val="single" w:sz="4" w:space="0" w:color="auto"/>
              <w:left w:val="nil"/>
              <w:bottom w:val="single" w:sz="4" w:space="0" w:color="auto"/>
              <w:right w:val="single" w:sz="4" w:space="0" w:color="auto"/>
            </w:tcBorders>
            <w:shd w:val="clear" w:color="auto" w:fill="auto"/>
            <w:vAlign w:val="center"/>
          </w:tcPr>
          <w:p w:rsidR="001345A2" w:rsidRPr="00F43ADD" w:rsidRDefault="001345A2">
            <w:pPr>
              <w:widowControl/>
              <w:spacing w:line="360" w:lineRule="auto"/>
              <w:jc w:val="center"/>
              <w:rPr>
                <w:rFonts w:ascii="仿宋" w:eastAsia="仿宋" w:hAnsi="仿宋"/>
                <w:kern w:val="0"/>
                <w:szCs w:val="21"/>
              </w:rPr>
            </w:pPr>
          </w:p>
        </w:tc>
      </w:tr>
    </w:tbl>
    <w:p w:rsidR="001345A2" w:rsidRPr="00F43ADD" w:rsidRDefault="003A1CAF">
      <w:pPr>
        <w:spacing w:line="360" w:lineRule="auto"/>
        <w:ind w:firstLineChars="200" w:firstLine="562"/>
        <w:rPr>
          <w:rFonts w:ascii="仿宋" w:eastAsia="仿宋" w:hAnsi="仿宋"/>
          <w:b/>
          <w:sz w:val="28"/>
          <w:szCs w:val="28"/>
        </w:rPr>
      </w:pPr>
      <w:r w:rsidRPr="00F43ADD">
        <w:rPr>
          <w:rFonts w:ascii="仿宋" w:eastAsia="仿宋" w:hAnsi="仿宋" w:hint="eastAsia"/>
          <w:b/>
          <w:sz w:val="28"/>
          <w:szCs w:val="28"/>
        </w:rPr>
        <w:t>六</w:t>
      </w:r>
      <w:r w:rsidRPr="00F43ADD">
        <w:rPr>
          <w:rFonts w:ascii="仿宋" w:eastAsia="仿宋" w:hAnsi="仿宋"/>
          <w:b/>
          <w:sz w:val="28"/>
          <w:szCs w:val="28"/>
        </w:rPr>
        <w:t>、</w:t>
      </w:r>
      <w:bookmarkStart w:id="0" w:name="_Toc414794786"/>
      <w:r w:rsidRPr="00F43ADD">
        <w:rPr>
          <w:rFonts w:ascii="仿宋" w:eastAsia="仿宋" w:hAnsi="仿宋"/>
          <w:b/>
          <w:sz w:val="28"/>
          <w:szCs w:val="28"/>
        </w:rPr>
        <w:t>考</w:t>
      </w:r>
      <w:r w:rsidRPr="00F43ADD">
        <w:rPr>
          <w:rFonts w:ascii="仿宋" w:eastAsia="仿宋" w:hAnsi="仿宋" w:hint="eastAsia"/>
          <w:b/>
          <w:sz w:val="28"/>
          <w:szCs w:val="28"/>
        </w:rPr>
        <w:t>生</w:t>
      </w:r>
      <w:bookmarkEnd w:id="0"/>
      <w:r w:rsidRPr="00F43ADD">
        <w:rPr>
          <w:rFonts w:ascii="仿宋" w:eastAsia="仿宋" w:hAnsi="仿宋" w:hint="eastAsia"/>
          <w:b/>
          <w:sz w:val="28"/>
          <w:szCs w:val="28"/>
        </w:rPr>
        <w:t>注意事项</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sz w:val="28"/>
          <w:szCs w:val="28"/>
        </w:rPr>
        <w:t>1</w:t>
      </w:r>
      <w:r w:rsidRPr="00F43ADD">
        <w:rPr>
          <w:rFonts w:ascii="仿宋" w:eastAsia="仿宋" w:hAnsi="仿宋" w:hint="eastAsia"/>
          <w:sz w:val="28"/>
          <w:szCs w:val="28"/>
        </w:rPr>
        <w:t>.</w:t>
      </w:r>
      <w:r w:rsidRPr="00F43ADD">
        <w:rPr>
          <w:rFonts w:ascii="仿宋" w:eastAsia="仿宋" w:hAnsi="仿宋"/>
          <w:sz w:val="28"/>
          <w:szCs w:val="28"/>
        </w:rPr>
        <w:t>参加考试的考生</w:t>
      </w:r>
      <w:r w:rsidRPr="00F43ADD">
        <w:rPr>
          <w:rFonts w:ascii="仿宋" w:eastAsia="仿宋" w:hAnsi="仿宋" w:hint="eastAsia"/>
          <w:sz w:val="28"/>
          <w:szCs w:val="28"/>
        </w:rPr>
        <w:t>凭身份证、报名证（或由学校指定老师凭委托书统一办理），按规定的时间</w:t>
      </w:r>
      <w:r w:rsidRPr="00F43ADD">
        <w:rPr>
          <w:rFonts w:ascii="仿宋" w:eastAsia="仿宋" w:hAnsi="仿宋"/>
          <w:sz w:val="28"/>
          <w:szCs w:val="28"/>
        </w:rPr>
        <w:t>到考点办理报到手续，</w:t>
      </w:r>
      <w:r w:rsidRPr="00F43ADD">
        <w:rPr>
          <w:rFonts w:ascii="仿宋" w:eastAsia="仿宋" w:hAnsi="仿宋" w:hint="eastAsia"/>
          <w:sz w:val="28"/>
          <w:szCs w:val="28"/>
        </w:rPr>
        <w:t>确认相关信息，领取</w:t>
      </w:r>
      <w:r w:rsidRPr="00F43ADD">
        <w:rPr>
          <w:rFonts w:ascii="仿宋" w:eastAsia="仿宋" w:hAnsi="仿宋"/>
          <w:sz w:val="28"/>
          <w:szCs w:val="28"/>
        </w:rPr>
        <w:t>准考证</w:t>
      </w:r>
      <w:r w:rsidRPr="00F43ADD">
        <w:rPr>
          <w:rFonts w:ascii="仿宋" w:eastAsia="仿宋" w:hAnsi="仿宋" w:hint="eastAsia"/>
          <w:sz w:val="28"/>
          <w:szCs w:val="28"/>
        </w:rPr>
        <w:t>并签名</w:t>
      </w:r>
      <w:r w:rsidRPr="00F43ADD">
        <w:rPr>
          <w:rFonts w:ascii="仿宋" w:eastAsia="仿宋" w:hAnsi="仿宋"/>
          <w:sz w:val="28"/>
          <w:szCs w:val="28"/>
        </w:rPr>
        <w:t>。</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2.按每半天为一时段，同一时段所有批次的</w:t>
      </w:r>
      <w:r w:rsidRPr="00F43ADD">
        <w:rPr>
          <w:rFonts w:ascii="仿宋" w:eastAsia="仿宋" w:hAnsi="仿宋"/>
          <w:sz w:val="28"/>
          <w:szCs w:val="28"/>
        </w:rPr>
        <w:t>考生持准考证</w:t>
      </w:r>
      <w:r w:rsidRPr="00F43ADD">
        <w:rPr>
          <w:rFonts w:ascii="仿宋" w:eastAsia="仿宋" w:hAnsi="仿宋" w:hint="eastAsia"/>
          <w:sz w:val="28"/>
          <w:szCs w:val="28"/>
        </w:rPr>
        <w:t>、</w:t>
      </w:r>
      <w:r w:rsidRPr="00F43ADD">
        <w:rPr>
          <w:rFonts w:ascii="仿宋" w:eastAsia="仿宋" w:hAnsi="仿宋"/>
          <w:sz w:val="28"/>
          <w:szCs w:val="28"/>
        </w:rPr>
        <w:t>本人身份证</w:t>
      </w:r>
      <w:r w:rsidRPr="00F43ADD">
        <w:rPr>
          <w:rFonts w:ascii="仿宋" w:eastAsia="仿宋" w:hAnsi="仿宋" w:hint="eastAsia"/>
          <w:sz w:val="28"/>
          <w:szCs w:val="28"/>
        </w:rPr>
        <w:t>按该时段首场考试开始时间</w:t>
      </w:r>
      <w:r w:rsidRPr="00F43ADD">
        <w:rPr>
          <w:rFonts w:ascii="仿宋" w:eastAsia="仿宋" w:hAnsi="仿宋"/>
          <w:sz w:val="28"/>
          <w:szCs w:val="28"/>
        </w:rPr>
        <w:t>提前</w:t>
      </w:r>
      <w:r w:rsidRPr="00F43ADD">
        <w:rPr>
          <w:rFonts w:ascii="仿宋" w:eastAsia="仿宋" w:hAnsi="仿宋" w:hint="eastAsia"/>
          <w:sz w:val="28"/>
          <w:szCs w:val="28"/>
        </w:rPr>
        <w:t>45</w:t>
      </w:r>
      <w:r w:rsidRPr="00F43ADD">
        <w:rPr>
          <w:rFonts w:ascii="仿宋" w:eastAsia="仿宋" w:hAnsi="仿宋"/>
          <w:sz w:val="28"/>
          <w:szCs w:val="28"/>
        </w:rPr>
        <w:t>分钟进入候考室</w:t>
      </w:r>
      <w:r w:rsidRPr="00F43ADD">
        <w:rPr>
          <w:rFonts w:ascii="仿宋" w:eastAsia="仿宋" w:hAnsi="仿宋" w:hint="eastAsia"/>
          <w:sz w:val="28"/>
          <w:szCs w:val="28"/>
        </w:rPr>
        <w:t>，</w:t>
      </w:r>
      <w:r w:rsidRPr="00F43ADD">
        <w:rPr>
          <w:rFonts w:ascii="仿宋" w:eastAsia="仿宋" w:hAnsi="仿宋"/>
          <w:sz w:val="28"/>
          <w:szCs w:val="28"/>
        </w:rPr>
        <w:t>准备参加</w:t>
      </w:r>
      <w:r w:rsidRPr="00F43ADD">
        <w:rPr>
          <w:rFonts w:ascii="仿宋" w:eastAsia="仿宋" w:hAnsi="仿宋" w:hint="eastAsia"/>
          <w:sz w:val="28"/>
          <w:szCs w:val="28"/>
        </w:rPr>
        <w:t>相应时段的</w:t>
      </w:r>
      <w:r w:rsidRPr="00F43ADD">
        <w:rPr>
          <w:rFonts w:ascii="仿宋" w:eastAsia="仿宋" w:hAnsi="仿宋"/>
          <w:sz w:val="28"/>
          <w:szCs w:val="28"/>
        </w:rPr>
        <w:t>考试，抽取考试</w:t>
      </w:r>
      <w:r w:rsidRPr="00F43ADD">
        <w:rPr>
          <w:rFonts w:ascii="仿宋" w:eastAsia="仿宋" w:hAnsi="仿宋" w:hint="eastAsia"/>
          <w:sz w:val="28"/>
          <w:szCs w:val="28"/>
        </w:rPr>
        <w:t>批次号；</w:t>
      </w:r>
      <w:r w:rsidRPr="00F43ADD">
        <w:rPr>
          <w:rFonts w:ascii="仿宋" w:eastAsia="仿宋" w:hAnsi="仿宋"/>
          <w:sz w:val="28"/>
          <w:szCs w:val="28"/>
        </w:rPr>
        <w:t>进入考场前抽取</w:t>
      </w:r>
      <w:r w:rsidRPr="00F43ADD">
        <w:rPr>
          <w:rFonts w:ascii="仿宋" w:eastAsia="仿宋" w:hAnsi="仿宋" w:hint="eastAsia"/>
          <w:sz w:val="28"/>
          <w:szCs w:val="28"/>
        </w:rPr>
        <w:t>考试</w:t>
      </w:r>
      <w:r w:rsidRPr="00F43ADD">
        <w:rPr>
          <w:rFonts w:ascii="仿宋" w:eastAsia="仿宋" w:hAnsi="仿宋"/>
          <w:sz w:val="28"/>
          <w:szCs w:val="28"/>
        </w:rPr>
        <w:t>模块号、</w:t>
      </w:r>
      <w:r w:rsidRPr="00F43ADD">
        <w:rPr>
          <w:rFonts w:ascii="仿宋" w:eastAsia="仿宋" w:hAnsi="仿宋" w:hint="eastAsia"/>
          <w:sz w:val="28"/>
          <w:szCs w:val="28"/>
        </w:rPr>
        <w:t>考</w:t>
      </w:r>
      <w:r w:rsidRPr="00F43ADD">
        <w:rPr>
          <w:rFonts w:ascii="仿宋" w:eastAsia="仿宋" w:hAnsi="仿宋"/>
          <w:sz w:val="28"/>
          <w:szCs w:val="28"/>
        </w:rPr>
        <w:t>位号。</w:t>
      </w:r>
      <w:r w:rsidRPr="00F43ADD">
        <w:rPr>
          <w:rFonts w:ascii="仿宋" w:eastAsia="仿宋" w:hAnsi="仿宋" w:hint="eastAsia"/>
          <w:sz w:val="28"/>
          <w:szCs w:val="28"/>
        </w:rPr>
        <w:t>上午或下午时段首场考试开始</w:t>
      </w:r>
      <w:r w:rsidRPr="00F43ADD">
        <w:rPr>
          <w:rFonts w:ascii="仿宋" w:eastAsia="仿宋" w:hAnsi="仿宋"/>
          <w:sz w:val="28"/>
          <w:szCs w:val="28"/>
        </w:rPr>
        <w:t>15分钟后，</w:t>
      </w:r>
      <w:r w:rsidRPr="00F43ADD">
        <w:rPr>
          <w:rFonts w:ascii="仿宋" w:eastAsia="仿宋" w:hAnsi="仿宋" w:hint="eastAsia"/>
          <w:sz w:val="28"/>
          <w:szCs w:val="28"/>
        </w:rPr>
        <w:t>迟到</w:t>
      </w:r>
      <w:r w:rsidRPr="00F43ADD">
        <w:rPr>
          <w:rFonts w:ascii="仿宋" w:eastAsia="仿宋" w:hAnsi="仿宋"/>
          <w:sz w:val="28"/>
          <w:szCs w:val="28"/>
        </w:rPr>
        <w:t>考生不得进入</w:t>
      </w:r>
      <w:r w:rsidRPr="00F43ADD">
        <w:rPr>
          <w:rFonts w:ascii="仿宋" w:eastAsia="仿宋" w:hAnsi="仿宋" w:hint="eastAsia"/>
          <w:sz w:val="28"/>
          <w:szCs w:val="28"/>
        </w:rPr>
        <w:t>候考室，视为放弃考试，不得补考。</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3.考生必须穿无任何标志的长袖白大褂（自备）参加考试。</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4.</w:t>
      </w:r>
      <w:r w:rsidRPr="00F43ADD">
        <w:rPr>
          <w:rFonts w:ascii="仿宋" w:eastAsia="仿宋" w:hAnsi="仿宋"/>
          <w:sz w:val="28"/>
          <w:szCs w:val="28"/>
        </w:rPr>
        <w:t>考生进入候</w:t>
      </w:r>
      <w:r w:rsidRPr="00F43ADD">
        <w:rPr>
          <w:rFonts w:ascii="仿宋" w:eastAsia="仿宋" w:hAnsi="仿宋" w:hint="eastAsia"/>
          <w:sz w:val="28"/>
          <w:szCs w:val="28"/>
        </w:rPr>
        <w:t>考</w:t>
      </w:r>
      <w:r w:rsidRPr="00F43ADD">
        <w:rPr>
          <w:rFonts w:ascii="仿宋" w:eastAsia="仿宋" w:hAnsi="仿宋"/>
          <w:sz w:val="28"/>
          <w:szCs w:val="28"/>
        </w:rPr>
        <w:t>室及考场只允许且必须携带签字笔（或钢笔）</w:t>
      </w:r>
      <w:r w:rsidRPr="00F43ADD">
        <w:rPr>
          <w:rFonts w:ascii="仿宋" w:eastAsia="仿宋" w:hAnsi="仿宋" w:hint="eastAsia"/>
          <w:sz w:val="28"/>
          <w:szCs w:val="28"/>
        </w:rPr>
        <w:t>，通讯工具</w:t>
      </w:r>
      <w:r w:rsidRPr="00F43ADD">
        <w:rPr>
          <w:rFonts w:ascii="仿宋" w:eastAsia="仿宋" w:hAnsi="仿宋"/>
          <w:sz w:val="28"/>
          <w:szCs w:val="28"/>
        </w:rPr>
        <w:t>及其它物品</w:t>
      </w:r>
      <w:r w:rsidRPr="00F43ADD">
        <w:rPr>
          <w:rFonts w:ascii="仿宋" w:eastAsia="仿宋" w:hAnsi="仿宋" w:hint="eastAsia"/>
          <w:sz w:val="28"/>
          <w:szCs w:val="28"/>
        </w:rPr>
        <w:t>一律</w:t>
      </w:r>
      <w:r w:rsidRPr="00F43ADD">
        <w:rPr>
          <w:rFonts w:ascii="仿宋" w:eastAsia="仿宋" w:hAnsi="仿宋"/>
          <w:sz w:val="28"/>
          <w:szCs w:val="28"/>
        </w:rPr>
        <w:t>不得带入，违规者按违纪处理。</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5.</w:t>
      </w:r>
      <w:r w:rsidRPr="00F43ADD">
        <w:rPr>
          <w:rFonts w:ascii="仿宋" w:eastAsia="仿宋" w:hAnsi="仿宋"/>
          <w:sz w:val="28"/>
          <w:szCs w:val="28"/>
        </w:rPr>
        <w:t>考生</w:t>
      </w:r>
      <w:r w:rsidRPr="00F43ADD">
        <w:rPr>
          <w:rFonts w:ascii="仿宋" w:eastAsia="仿宋" w:hAnsi="仿宋" w:hint="eastAsia"/>
          <w:sz w:val="28"/>
          <w:szCs w:val="28"/>
        </w:rPr>
        <w:t>候考期间，必</w:t>
      </w:r>
      <w:r w:rsidRPr="00F43ADD">
        <w:rPr>
          <w:rFonts w:ascii="仿宋" w:eastAsia="仿宋" w:hAnsi="仿宋"/>
          <w:sz w:val="28"/>
          <w:szCs w:val="28"/>
        </w:rPr>
        <w:t>须在指定区域</w:t>
      </w:r>
      <w:r w:rsidRPr="00F43ADD">
        <w:rPr>
          <w:rFonts w:ascii="仿宋" w:eastAsia="仿宋" w:hAnsi="仿宋" w:hint="eastAsia"/>
          <w:sz w:val="28"/>
          <w:szCs w:val="28"/>
        </w:rPr>
        <w:t>安静等待考试，</w:t>
      </w:r>
      <w:r w:rsidRPr="00F43ADD">
        <w:rPr>
          <w:rFonts w:ascii="仿宋" w:eastAsia="仿宋" w:hAnsi="仿宋"/>
          <w:sz w:val="28"/>
          <w:szCs w:val="28"/>
        </w:rPr>
        <w:t>不得随意走动。</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6.考生只能参加对应批次的考试。未参加对应批次考试的考生视为放弃考试，不得补考。</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7.</w:t>
      </w:r>
      <w:r w:rsidRPr="00F43ADD">
        <w:rPr>
          <w:rFonts w:ascii="仿宋" w:eastAsia="仿宋" w:hAnsi="仿宋"/>
          <w:sz w:val="28"/>
          <w:szCs w:val="28"/>
        </w:rPr>
        <w:t>考生在操作过程中不得随意向监考</w:t>
      </w:r>
      <w:r w:rsidRPr="00F43ADD">
        <w:rPr>
          <w:rFonts w:ascii="仿宋" w:eastAsia="仿宋" w:hAnsi="仿宋" w:hint="eastAsia"/>
          <w:sz w:val="28"/>
          <w:szCs w:val="28"/>
        </w:rPr>
        <w:t>老师</w:t>
      </w:r>
      <w:r w:rsidRPr="00F43ADD">
        <w:rPr>
          <w:rFonts w:ascii="仿宋" w:eastAsia="仿宋" w:hAnsi="仿宋"/>
          <w:sz w:val="28"/>
          <w:szCs w:val="28"/>
        </w:rPr>
        <w:t>询问与考试内容有关的问题。</w:t>
      </w:r>
      <w:r w:rsidRPr="00F43ADD">
        <w:rPr>
          <w:rFonts w:ascii="仿宋" w:eastAsia="仿宋" w:hAnsi="仿宋" w:hint="eastAsia"/>
          <w:sz w:val="28"/>
          <w:szCs w:val="28"/>
        </w:rPr>
        <w:t>不得重做考试内容。若</w:t>
      </w:r>
      <w:r w:rsidRPr="00F43ADD">
        <w:rPr>
          <w:rFonts w:ascii="仿宋" w:eastAsia="仿宋" w:hAnsi="仿宋"/>
          <w:sz w:val="28"/>
          <w:szCs w:val="28"/>
        </w:rPr>
        <w:t>发现仪器</w:t>
      </w:r>
      <w:r w:rsidRPr="00F43ADD">
        <w:rPr>
          <w:rFonts w:ascii="仿宋" w:eastAsia="仿宋" w:hAnsi="仿宋" w:hint="eastAsia"/>
          <w:sz w:val="28"/>
          <w:szCs w:val="28"/>
        </w:rPr>
        <w:t>等</w:t>
      </w:r>
      <w:r w:rsidRPr="00F43ADD">
        <w:rPr>
          <w:rFonts w:ascii="仿宋" w:eastAsia="仿宋" w:hAnsi="仿宋"/>
          <w:sz w:val="28"/>
          <w:szCs w:val="28"/>
        </w:rPr>
        <w:t>存在问题，需举手示意，请</w:t>
      </w:r>
      <w:r w:rsidRPr="00F43ADD">
        <w:rPr>
          <w:rFonts w:ascii="仿宋" w:eastAsia="仿宋" w:hAnsi="仿宋" w:hint="eastAsia"/>
          <w:sz w:val="28"/>
          <w:szCs w:val="28"/>
        </w:rPr>
        <w:t>监考老师判定</w:t>
      </w:r>
      <w:r w:rsidRPr="00F43ADD">
        <w:rPr>
          <w:rFonts w:ascii="仿宋" w:eastAsia="仿宋" w:hAnsi="仿宋"/>
          <w:sz w:val="28"/>
          <w:szCs w:val="28"/>
        </w:rPr>
        <w:t>和处理，不得擅自处理。</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8.考生考试结束后，由工作人员统一带离考试区域。</w:t>
      </w:r>
    </w:p>
    <w:p w:rsidR="001345A2" w:rsidRPr="00F43ADD" w:rsidRDefault="003A1CAF">
      <w:pPr>
        <w:spacing w:line="360" w:lineRule="auto"/>
        <w:ind w:firstLineChars="200" w:firstLine="560"/>
        <w:rPr>
          <w:rFonts w:ascii="仿宋" w:eastAsia="仿宋" w:hAnsi="仿宋"/>
          <w:sz w:val="28"/>
          <w:szCs w:val="28"/>
        </w:rPr>
      </w:pPr>
      <w:r w:rsidRPr="00F43ADD">
        <w:rPr>
          <w:rFonts w:ascii="仿宋" w:eastAsia="仿宋" w:hAnsi="仿宋" w:hint="eastAsia"/>
          <w:sz w:val="28"/>
          <w:szCs w:val="28"/>
        </w:rPr>
        <w:t>9.</w:t>
      </w:r>
      <w:r w:rsidRPr="00F43ADD">
        <w:rPr>
          <w:rFonts w:ascii="仿宋" w:eastAsia="仿宋" w:hAnsi="仿宋"/>
          <w:sz w:val="28"/>
          <w:szCs w:val="28"/>
        </w:rPr>
        <w:t>考试场地实行全封闭管理，无关人员一律不准进入考试</w:t>
      </w:r>
      <w:r w:rsidRPr="00F43ADD">
        <w:rPr>
          <w:rFonts w:ascii="仿宋" w:eastAsia="仿宋" w:hAnsi="仿宋" w:hint="eastAsia"/>
          <w:sz w:val="28"/>
          <w:szCs w:val="28"/>
        </w:rPr>
        <w:t>区域</w:t>
      </w:r>
      <w:r w:rsidRPr="00F43ADD">
        <w:rPr>
          <w:rFonts w:ascii="仿宋" w:eastAsia="仿宋" w:hAnsi="仿宋"/>
          <w:sz w:val="28"/>
          <w:szCs w:val="28"/>
        </w:rPr>
        <w:t>。</w:t>
      </w:r>
    </w:p>
    <w:p w:rsidR="001345A2" w:rsidRPr="00F43ADD" w:rsidRDefault="003A1CAF">
      <w:pPr>
        <w:spacing w:line="360" w:lineRule="auto"/>
        <w:ind w:firstLineChars="200" w:firstLine="562"/>
        <w:rPr>
          <w:rFonts w:ascii="仿宋" w:eastAsia="仿宋" w:hAnsi="仿宋"/>
          <w:b/>
          <w:sz w:val="28"/>
          <w:szCs w:val="28"/>
        </w:rPr>
      </w:pPr>
      <w:r w:rsidRPr="00F43ADD">
        <w:rPr>
          <w:rFonts w:ascii="仿宋" w:eastAsia="仿宋" w:hAnsi="仿宋" w:hint="eastAsia"/>
          <w:b/>
          <w:sz w:val="28"/>
          <w:szCs w:val="28"/>
        </w:rPr>
        <w:t>七、其他（含防疫要求）</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1.考生须提前14天通过支付宝完成本人浙江健康码（浙江省内各市健康码可通用）的申领。</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2.所有考生须符合健康码为绿码且体温正常、无相关症状（干咳、乏力、咽痛、腹泻等）要求。</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3.考前14天开展自我健康监测，若出现健康码异常、体温异常（≥37.3℃）、有相关症状（干咳、乏力、咽痛、腹泻等）等情况及时向当地招生考试机构报告，由医院发热门诊确定核酸检测，凭核酸检测阴性报告方可参加考试。如为既往感染者（确诊病例或无症状感染者）、感染者的密切接触者或近2周有流行病学史（到过高风险地区或近距离接触过来自高风险地区人群）者，除提供核酸检测阴性报告外，还需提供肺部影像学检查无异常的报告。</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4.考生在参加考试前，须事先报告本人健康状况，如实填写《2021年职业技能考试考生健康状况报告表》。进入考点和考场时严格控制入场速度，加大人员间距，防止人员拥挤。候考期间人员间隔1米以上，不扎堆聚集聊天。入考场时统一进行手消处理，考试结束有序退出考场。</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5.考点将通过大数据平台监测考生健康码。考生不需要携带手机验证健康码，建议考生考试当天不携带手机进入考点，以免误带入考场造成违规。</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6.若入考点时出现体温异常等异常状况，应服从考务人员安排，到发热隔离考场考试。若突发身体不适，请及时报告并配合应急处置。有异常情况人员在核酸检测结果确定前，全程佩戴口罩，避免使用公共交通工具。</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7.</w:t>
      </w:r>
      <w:r w:rsidR="00493B6D">
        <w:rPr>
          <w:rFonts w:ascii="仿宋" w:eastAsia="仿宋" w:hAnsi="仿宋"/>
          <w:sz w:val="28"/>
          <w:szCs w:val="28"/>
        </w:rPr>
        <w:t>低风险地区的考生在进入考场前要佩戴口罩，进入考场</w:t>
      </w:r>
      <w:bookmarkStart w:id="1" w:name="_GoBack"/>
      <w:bookmarkEnd w:id="1"/>
      <w:r w:rsidRPr="00F43ADD">
        <w:rPr>
          <w:rFonts w:ascii="仿宋" w:eastAsia="仿宋" w:hAnsi="仿宋"/>
          <w:sz w:val="28"/>
          <w:szCs w:val="28"/>
        </w:rPr>
        <w:t>后，考生可以自主决定是否继续佩戴，但不得妨碍身份识别和验证。非低风险地区、发热隔离考场的考生要全程佩戴口罩。</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8.备考期间做好防护，在考前14天尽量不出省，不去人口密集的公共场所，少串门，少扎堆。</w:t>
      </w:r>
    </w:p>
    <w:p w:rsidR="006557BE" w:rsidRPr="00F43ADD" w:rsidRDefault="006557BE" w:rsidP="006557BE">
      <w:pPr>
        <w:ind w:firstLineChars="200" w:firstLine="560"/>
        <w:rPr>
          <w:rFonts w:ascii="仿宋" w:eastAsia="仿宋" w:hAnsi="仿宋"/>
          <w:sz w:val="28"/>
          <w:szCs w:val="28"/>
        </w:rPr>
      </w:pPr>
      <w:r w:rsidRPr="00F43ADD">
        <w:rPr>
          <w:rFonts w:ascii="仿宋" w:eastAsia="仿宋" w:hAnsi="仿宋"/>
          <w:sz w:val="28"/>
          <w:szCs w:val="28"/>
        </w:rPr>
        <w:t>9.根据疫情防控要求，除考生本人外，其他人员一律不得进入考点。</w:t>
      </w:r>
    </w:p>
    <w:p w:rsidR="001345A2" w:rsidRPr="00F43ADD" w:rsidRDefault="006557BE" w:rsidP="006557BE">
      <w:pPr>
        <w:ind w:firstLineChars="200" w:firstLine="560"/>
        <w:rPr>
          <w:rFonts w:ascii="仿宋" w:eastAsia="仿宋" w:hAnsi="仿宋"/>
          <w:sz w:val="28"/>
          <w:szCs w:val="28"/>
        </w:rPr>
      </w:pPr>
      <w:r w:rsidRPr="00F43ADD">
        <w:rPr>
          <w:rFonts w:ascii="仿宋" w:eastAsia="仿宋" w:hAnsi="仿宋" w:hint="eastAsia"/>
          <w:sz w:val="28"/>
          <w:szCs w:val="28"/>
        </w:rPr>
        <w:t>10.</w:t>
      </w:r>
      <w:r w:rsidR="003A1CAF" w:rsidRPr="00F43ADD">
        <w:rPr>
          <w:rFonts w:ascii="仿宋" w:eastAsia="仿宋" w:hAnsi="仿宋"/>
          <w:sz w:val="28"/>
          <w:szCs w:val="28"/>
        </w:rPr>
        <w:t>学校地址：浙江省金华市</w:t>
      </w:r>
      <w:r w:rsidR="003A1CAF" w:rsidRPr="00F43ADD">
        <w:rPr>
          <w:rFonts w:ascii="仿宋" w:eastAsia="仿宋" w:hAnsi="仿宋" w:hint="eastAsia"/>
          <w:sz w:val="28"/>
          <w:szCs w:val="28"/>
        </w:rPr>
        <w:t>婺州街</w:t>
      </w:r>
      <w:r w:rsidR="003A1CAF" w:rsidRPr="00F43ADD">
        <w:rPr>
          <w:rFonts w:ascii="仿宋" w:eastAsia="仿宋" w:hAnsi="仿宋"/>
          <w:sz w:val="28"/>
          <w:szCs w:val="28"/>
        </w:rPr>
        <w:t>1188号。金华职业技术学院乘车路线：乘18、37、12路公交车到金职院站下车即可。</w:t>
      </w:r>
    </w:p>
    <w:p w:rsidR="001345A2" w:rsidRPr="00F43ADD" w:rsidRDefault="006557BE">
      <w:pPr>
        <w:ind w:firstLineChars="200" w:firstLine="560"/>
        <w:rPr>
          <w:rFonts w:ascii="仿宋" w:eastAsia="仿宋" w:hAnsi="仿宋"/>
          <w:sz w:val="28"/>
          <w:szCs w:val="28"/>
        </w:rPr>
      </w:pPr>
      <w:r w:rsidRPr="00F43ADD">
        <w:rPr>
          <w:rFonts w:ascii="仿宋" w:eastAsia="仿宋" w:hAnsi="仿宋"/>
          <w:sz w:val="28"/>
          <w:szCs w:val="28"/>
        </w:rPr>
        <w:t>11.</w:t>
      </w:r>
      <w:r w:rsidR="003A1CAF" w:rsidRPr="00F43ADD">
        <w:rPr>
          <w:rFonts w:ascii="仿宋" w:eastAsia="仿宋" w:hAnsi="仿宋"/>
          <w:sz w:val="28"/>
          <w:szCs w:val="28"/>
        </w:rPr>
        <w:t>未明事项，可电话咨询：0579-82264067 （杨老师）。</w:t>
      </w:r>
    </w:p>
    <w:p w:rsidR="006557BE" w:rsidRPr="00F43ADD" w:rsidRDefault="006557BE">
      <w:pPr>
        <w:ind w:firstLineChars="200" w:firstLine="560"/>
        <w:rPr>
          <w:rFonts w:ascii="仿宋" w:eastAsia="仿宋" w:hAnsi="仿宋"/>
          <w:sz w:val="28"/>
          <w:szCs w:val="28"/>
        </w:rPr>
      </w:pPr>
    </w:p>
    <w:p w:rsidR="001345A2" w:rsidRPr="00F43ADD" w:rsidRDefault="003A1CAF">
      <w:pPr>
        <w:jc w:val="right"/>
        <w:rPr>
          <w:rFonts w:ascii="仿宋" w:eastAsia="仿宋" w:hAnsi="仿宋"/>
          <w:sz w:val="28"/>
          <w:szCs w:val="28"/>
        </w:rPr>
      </w:pPr>
      <w:r w:rsidRPr="00F43ADD">
        <w:rPr>
          <w:rFonts w:ascii="仿宋" w:eastAsia="仿宋" w:hAnsi="仿宋" w:hint="eastAsia"/>
          <w:sz w:val="28"/>
          <w:szCs w:val="28"/>
        </w:rPr>
        <w:t>金华职业技术学院</w:t>
      </w:r>
    </w:p>
    <w:p w:rsidR="00F43ADD" w:rsidRDefault="00F43ADD" w:rsidP="005F48F9">
      <w:pPr>
        <w:jc w:val="center"/>
        <w:rPr>
          <w:rFonts w:ascii="方正小标宋简体" w:eastAsia="方正小标宋简体" w:hAnsi="Times New Roman"/>
          <w:color w:val="111F2C"/>
          <w:sz w:val="28"/>
          <w:szCs w:val="28"/>
          <w:shd w:val="clear" w:color="auto" w:fill="FFFFFF"/>
        </w:rPr>
      </w:pPr>
    </w:p>
    <w:p w:rsidR="006557BE" w:rsidRPr="00F43ADD" w:rsidRDefault="006557BE" w:rsidP="005F48F9">
      <w:pPr>
        <w:jc w:val="center"/>
        <w:rPr>
          <w:rFonts w:ascii="方正小标宋简体" w:eastAsia="方正小标宋简体" w:hAnsi="Times New Roman"/>
          <w:color w:val="111F2C"/>
          <w:sz w:val="28"/>
          <w:szCs w:val="28"/>
          <w:shd w:val="clear" w:color="auto" w:fill="FFFFFF"/>
        </w:rPr>
      </w:pPr>
      <w:r w:rsidRPr="00F43ADD">
        <w:rPr>
          <w:rFonts w:ascii="方正小标宋简体" w:eastAsia="方正小标宋简体" w:hAnsi="Times New Roman"/>
          <w:color w:val="111F2C"/>
          <w:sz w:val="28"/>
          <w:szCs w:val="28"/>
          <w:shd w:val="clear" w:color="auto" w:fill="FFFFFF"/>
        </w:rPr>
        <w:t>202</w:t>
      </w:r>
      <w:r w:rsidRPr="00F43ADD">
        <w:rPr>
          <w:rFonts w:ascii="方正小标宋简体" w:eastAsia="方正小标宋简体" w:hAnsi="Times New Roman" w:hint="eastAsia"/>
          <w:color w:val="111F2C"/>
          <w:sz w:val="28"/>
          <w:szCs w:val="28"/>
          <w:shd w:val="clear" w:color="auto" w:fill="FFFFFF"/>
        </w:rPr>
        <w:t>1年职业技能考试考生健康状况报告表</w:t>
      </w:r>
    </w:p>
    <w:tbl>
      <w:tblPr>
        <w:tblW w:w="519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083"/>
        <w:gridCol w:w="644"/>
        <w:gridCol w:w="478"/>
        <w:gridCol w:w="287"/>
        <w:gridCol w:w="1225"/>
        <w:gridCol w:w="2060"/>
        <w:gridCol w:w="1692"/>
      </w:tblGrid>
      <w:tr w:rsidR="006557BE" w:rsidRPr="00F43ADD" w:rsidTr="00CE17AA">
        <w:trPr>
          <w:trHeight w:val="581"/>
          <w:jc w:val="center"/>
        </w:trPr>
        <w:tc>
          <w:tcPr>
            <w:tcW w:w="780" w:type="pct"/>
            <w:tcBorders>
              <w:top w:val="single" w:sz="12" w:space="0" w:color="auto"/>
            </w:tcBorders>
            <w:vAlign w:val="center"/>
          </w:tcPr>
          <w:p w:rsidR="006557BE" w:rsidRPr="00F43ADD" w:rsidRDefault="006557BE" w:rsidP="005F48F9">
            <w:pPr>
              <w:jc w:val="center"/>
              <w:rPr>
                <w:rFonts w:ascii="仿宋" w:eastAsia="仿宋" w:hAnsi="仿宋"/>
              </w:rPr>
            </w:pPr>
            <w:r w:rsidRPr="00F43ADD">
              <w:rPr>
                <w:rFonts w:ascii="仿宋" w:eastAsia="仿宋" w:hAnsi="仿宋" w:hint="eastAsia"/>
              </w:rPr>
              <w:t>考生姓名</w:t>
            </w:r>
          </w:p>
        </w:tc>
        <w:tc>
          <w:tcPr>
            <w:tcW w:w="1246" w:type="pct"/>
            <w:gridSpan w:val="3"/>
            <w:tcBorders>
              <w:top w:val="single" w:sz="12" w:space="0" w:color="auto"/>
            </w:tcBorders>
            <w:vAlign w:val="center"/>
          </w:tcPr>
          <w:p w:rsidR="006557BE" w:rsidRPr="00F43ADD" w:rsidRDefault="006557BE" w:rsidP="005F48F9">
            <w:pPr>
              <w:jc w:val="center"/>
              <w:rPr>
                <w:rFonts w:ascii="仿宋" w:eastAsia="仿宋" w:hAnsi="仿宋"/>
              </w:rPr>
            </w:pPr>
          </w:p>
        </w:tc>
        <w:tc>
          <w:tcPr>
            <w:tcW w:w="854" w:type="pct"/>
            <w:gridSpan w:val="2"/>
            <w:tcBorders>
              <w:top w:val="single" w:sz="12" w:space="0" w:color="auto"/>
            </w:tcBorders>
            <w:vAlign w:val="center"/>
          </w:tcPr>
          <w:p w:rsidR="006557BE" w:rsidRPr="00F43ADD" w:rsidRDefault="006557BE" w:rsidP="005F48F9">
            <w:pPr>
              <w:jc w:val="center"/>
              <w:rPr>
                <w:rFonts w:ascii="仿宋" w:eastAsia="仿宋" w:hAnsi="仿宋"/>
              </w:rPr>
            </w:pPr>
            <w:r w:rsidRPr="00F43ADD">
              <w:rPr>
                <w:rFonts w:ascii="仿宋" w:eastAsia="仿宋" w:hAnsi="仿宋" w:hint="eastAsia"/>
              </w:rPr>
              <w:t>准考证号</w:t>
            </w:r>
          </w:p>
        </w:tc>
        <w:tc>
          <w:tcPr>
            <w:tcW w:w="2120" w:type="pct"/>
            <w:gridSpan w:val="2"/>
            <w:tcBorders>
              <w:top w:val="single" w:sz="12" w:space="0" w:color="auto"/>
            </w:tcBorders>
            <w:vAlign w:val="center"/>
          </w:tcPr>
          <w:p w:rsidR="006557BE" w:rsidRPr="00F43ADD" w:rsidRDefault="006557BE" w:rsidP="005F48F9">
            <w:pPr>
              <w:jc w:val="center"/>
              <w:rPr>
                <w:rFonts w:ascii="仿宋" w:eastAsia="仿宋" w:hAnsi="仿宋"/>
              </w:rPr>
            </w:pPr>
          </w:p>
        </w:tc>
      </w:tr>
      <w:tr w:rsidR="006557BE" w:rsidRPr="00F43ADD" w:rsidTr="00CE17AA">
        <w:trPr>
          <w:trHeight w:val="567"/>
          <w:jc w:val="center"/>
        </w:trPr>
        <w:tc>
          <w:tcPr>
            <w:tcW w:w="780" w:type="pct"/>
            <w:vAlign w:val="center"/>
          </w:tcPr>
          <w:p w:rsidR="006557BE" w:rsidRPr="00F43ADD" w:rsidRDefault="006557BE" w:rsidP="005F48F9">
            <w:pPr>
              <w:rPr>
                <w:rFonts w:ascii="仿宋" w:eastAsia="仿宋" w:hAnsi="仿宋"/>
              </w:rPr>
            </w:pPr>
            <w:r w:rsidRPr="00F43ADD">
              <w:rPr>
                <w:rFonts w:ascii="仿宋" w:eastAsia="仿宋" w:hAnsi="仿宋" w:hint="eastAsia"/>
              </w:rPr>
              <w:t>现居住地址</w:t>
            </w:r>
          </w:p>
        </w:tc>
        <w:tc>
          <w:tcPr>
            <w:tcW w:w="2100" w:type="pct"/>
            <w:gridSpan w:val="5"/>
            <w:vAlign w:val="center"/>
          </w:tcPr>
          <w:p w:rsidR="006557BE" w:rsidRPr="00F43ADD" w:rsidRDefault="006557BE" w:rsidP="005F48F9">
            <w:pPr>
              <w:rPr>
                <w:rFonts w:ascii="仿宋" w:eastAsia="仿宋" w:hAnsi="仿宋"/>
              </w:rPr>
            </w:pPr>
          </w:p>
        </w:tc>
        <w:tc>
          <w:tcPr>
            <w:tcW w:w="1163" w:type="pct"/>
            <w:vAlign w:val="center"/>
          </w:tcPr>
          <w:p w:rsidR="006557BE" w:rsidRPr="00F43ADD" w:rsidRDefault="006557BE" w:rsidP="005F48F9">
            <w:pPr>
              <w:rPr>
                <w:rFonts w:ascii="仿宋" w:eastAsia="仿宋" w:hAnsi="仿宋"/>
              </w:rPr>
            </w:pPr>
            <w:r w:rsidRPr="00F43ADD">
              <w:rPr>
                <w:rFonts w:ascii="仿宋" w:eastAsia="仿宋" w:hAnsi="仿宋" w:hint="eastAsia"/>
              </w:rPr>
              <w:t>联系电话</w:t>
            </w:r>
          </w:p>
          <w:p w:rsidR="006557BE" w:rsidRPr="00F43ADD" w:rsidRDefault="006557BE" w:rsidP="005F48F9">
            <w:pPr>
              <w:rPr>
                <w:rFonts w:ascii="仿宋" w:eastAsia="仿宋" w:hAnsi="仿宋"/>
                <w:b/>
              </w:rPr>
            </w:pPr>
            <w:r w:rsidRPr="00F43ADD">
              <w:rPr>
                <w:rFonts w:ascii="仿宋" w:eastAsia="仿宋" w:hAnsi="仿宋" w:hint="eastAsia"/>
                <w:b/>
                <w:w w:val="80"/>
              </w:rPr>
              <w:t>（本人健康码手机号）</w:t>
            </w:r>
          </w:p>
        </w:tc>
        <w:tc>
          <w:tcPr>
            <w:tcW w:w="957" w:type="pct"/>
            <w:vAlign w:val="center"/>
          </w:tcPr>
          <w:p w:rsidR="006557BE" w:rsidRPr="00F43ADD" w:rsidRDefault="006557BE" w:rsidP="005F48F9">
            <w:pPr>
              <w:rPr>
                <w:rFonts w:ascii="仿宋" w:eastAsia="仿宋" w:hAnsi="仿宋"/>
              </w:rPr>
            </w:pPr>
          </w:p>
        </w:tc>
      </w:tr>
      <w:tr w:rsidR="006557BE" w:rsidRPr="00F43ADD" w:rsidTr="00CE17AA">
        <w:trPr>
          <w:trHeight w:val="567"/>
          <w:jc w:val="center"/>
        </w:trPr>
        <w:tc>
          <w:tcPr>
            <w:tcW w:w="2880" w:type="pct"/>
            <w:gridSpan w:val="6"/>
            <w:vAlign w:val="center"/>
          </w:tcPr>
          <w:p w:rsidR="006557BE" w:rsidRPr="00F43ADD" w:rsidRDefault="006557BE" w:rsidP="005F48F9">
            <w:pPr>
              <w:rPr>
                <w:rFonts w:ascii="仿宋" w:eastAsia="仿宋" w:hAnsi="仿宋"/>
              </w:rPr>
            </w:pPr>
            <w:r w:rsidRPr="00F43ADD">
              <w:rPr>
                <w:rFonts w:ascii="仿宋" w:eastAsia="仿宋" w:hAnsi="仿宋" w:hint="eastAsia"/>
              </w:rPr>
              <w:t>当前是否完成浙江省健康码（支付宝）申请</w:t>
            </w:r>
          </w:p>
          <w:p w:rsidR="006557BE" w:rsidRPr="00F43ADD" w:rsidRDefault="006557BE" w:rsidP="005F48F9">
            <w:pPr>
              <w:rPr>
                <w:rFonts w:ascii="仿宋" w:eastAsia="仿宋" w:hAnsi="仿宋"/>
                <w:b/>
              </w:rPr>
            </w:pPr>
            <w:r w:rsidRPr="00F43ADD">
              <w:rPr>
                <w:rFonts w:ascii="仿宋" w:eastAsia="仿宋" w:hAnsi="仿宋" w:hint="eastAsia"/>
                <w:b/>
              </w:rPr>
              <w:t>（无浙江省健康码者，不得参加考试）</w:t>
            </w:r>
          </w:p>
        </w:tc>
        <w:tc>
          <w:tcPr>
            <w:tcW w:w="2120" w:type="pct"/>
            <w:gridSpan w:val="2"/>
            <w:vAlign w:val="center"/>
          </w:tcPr>
          <w:p w:rsidR="006557BE" w:rsidRPr="00F43ADD" w:rsidRDefault="006557BE" w:rsidP="005F48F9">
            <w:pPr>
              <w:rPr>
                <w:rFonts w:ascii="仿宋" w:eastAsia="仿宋" w:hAnsi="仿宋"/>
              </w:rPr>
            </w:pPr>
            <w:r w:rsidRPr="00F43ADD">
              <w:rPr>
                <w:rFonts w:ascii="仿宋" w:eastAsia="仿宋" w:hAnsi="仿宋" w:hint="eastAsia"/>
              </w:rPr>
              <w:t>□是</w:t>
            </w:r>
            <w:r w:rsidRPr="00F43ADD">
              <w:rPr>
                <w:rFonts w:ascii="仿宋" w:eastAsia="仿宋" w:hAnsi="仿宋"/>
              </w:rPr>
              <w:t xml:space="preserve">       </w:t>
            </w:r>
            <w:r w:rsidRPr="00F43ADD">
              <w:rPr>
                <w:rFonts w:ascii="仿宋" w:eastAsia="仿宋" w:hAnsi="仿宋" w:hint="eastAsia"/>
              </w:rPr>
              <w:t>□否</w:t>
            </w:r>
          </w:p>
        </w:tc>
      </w:tr>
      <w:tr w:rsidR="006557BE" w:rsidRPr="00F43ADD" w:rsidTr="00CE17AA">
        <w:trPr>
          <w:trHeight w:val="567"/>
          <w:jc w:val="center"/>
        </w:trPr>
        <w:tc>
          <w:tcPr>
            <w:tcW w:w="1392" w:type="pct"/>
            <w:gridSpan w:val="2"/>
            <w:tcBorders>
              <w:right w:val="single" w:sz="4"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当前本人健康码状况</w:t>
            </w:r>
          </w:p>
        </w:tc>
        <w:tc>
          <w:tcPr>
            <w:tcW w:w="3608" w:type="pct"/>
            <w:gridSpan w:val="6"/>
            <w:tcBorders>
              <w:left w:val="single" w:sz="4"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□绿码</w:t>
            </w:r>
            <w:r w:rsidRPr="00F43ADD">
              <w:rPr>
                <w:rFonts w:ascii="仿宋" w:eastAsia="仿宋" w:hAnsi="仿宋"/>
              </w:rPr>
              <w:t xml:space="preserve">          </w:t>
            </w:r>
            <w:r w:rsidRPr="00F43ADD">
              <w:rPr>
                <w:rFonts w:ascii="仿宋" w:eastAsia="仿宋" w:hAnsi="仿宋" w:hint="eastAsia"/>
              </w:rPr>
              <w:t>□黄码</w:t>
            </w:r>
            <w:r w:rsidRPr="00F43ADD">
              <w:rPr>
                <w:rFonts w:ascii="仿宋" w:eastAsia="仿宋" w:hAnsi="仿宋"/>
              </w:rPr>
              <w:t xml:space="preserve">        </w:t>
            </w:r>
            <w:r w:rsidRPr="00F43ADD">
              <w:rPr>
                <w:rFonts w:ascii="仿宋" w:eastAsia="仿宋" w:hAnsi="仿宋" w:hint="eastAsia"/>
              </w:rPr>
              <w:t>□红码</w:t>
            </w:r>
          </w:p>
        </w:tc>
      </w:tr>
      <w:tr w:rsidR="006557BE" w:rsidRPr="00F43ADD" w:rsidTr="00CE17AA">
        <w:trPr>
          <w:trHeight w:val="567"/>
          <w:jc w:val="center"/>
        </w:trPr>
        <w:tc>
          <w:tcPr>
            <w:tcW w:w="1756" w:type="pct"/>
            <w:gridSpan w:val="3"/>
            <w:vMerge w:val="restart"/>
            <w:tcBorders>
              <w:right w:val="single" w:sz="4"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填表前两周本人身体健康状况</w:t>
            </w:r>
          </w:p>
        </w:tc>
        <w:tc>
          <w:tcPr>
            <w:tcW w:w="2288" w:type="pct"/>
            <w:gridSpan w:val="4"/>
            <w:tcBorders>
              <w:left w:val="single" w:sz="4" w:space="0" w:color="auto"/>
              <w:bottom w:val="single" w:sz="4"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有无出现过发热、干咳、乏力、咽痛、腹泻等症状</w:t>
            </w:r>
          </w:p>
        </w:tc>
        <w:tc>
          <w:tcPr>
            <w:tcW w:w="957" w:type="pct"/>
            <w:vAlign w:val="center"/>
          </w:tcPr>
          <w:p w:rsidR="006557BE" w:rsidRPr="00F43ADD" w:rsidRDefault="006557BE" w:rsidP="005F48F9">
            <w:pPr>
              <w:rPr>
                <w:rFonts w:ascii="仿宋" w:eastAsia="仿宋" w:hAnsi="仿宋"/>
              </w:rPr>
            </w:pPr>
            <w:r w:rsidRPr="00F43ADD">
              <w:rPr>
                <w:rFonts w:ascii="仿宋" w:eastAsia="仿宋" w:hAnsi="仿宋" w:hint="eastAsia"/>
              </w:rPr>
              <w:t>□有</w:t>
            </w:r>
            <w:r w:rsidRPr="00F43ADD">
              <w:rPr>
                <w:rFonts w:ascii="仿宋" w:eastAsia="仿宋" w:hAnsi="仿宋"/>
              </w:rPr>
              <w:t xml:space="preserve">  </w:t>
            </w:r>
            <w:r w:rsidRPr="00F43ADD">
              <w:rPr>
                <w:rFonts w:ascii="仿宋" w:eastAsia="仿宋" w:hAnsi="仿宋" w:hint="eastAsia"/>
              </w:rPr>
              <w:t>□无</w:t>
            </w:r>
          </w:p>
        </w:tc>
      </w:tr>
      <w:tr w:rsidR="006557BE" w:rsidRPr="00F43ADD" w:rsidTr="00CE17AA">
        <w:trPr>
          <w:trHeight w:val="567"/>
          <w:jc w:val="center"/>
        </w:trPr>
        <w:tc>
          <w:tcPr>
            <w:tcW w:w="1756" w:type="pct"/>
            <w:gridSpan w:val="3"/>
            <w:vMerge/>
            <w:tcBorders>
              <w:right w:val="single" w:sz="4" w:space="0" w:color="auto"/>
            </w:tcBorders>
            <w:vAlign w:val="center"/>
          </w:tcPr>
          <w:p w:rsidR="006557BE" w:rsidRPr="00F43ADD" w:rsidRDefault="006557BE" w:rsidP="005F48F9">
            <w:pPr>
              <w:rPr>
                <w:rFonts w:ascii="仿宋" w:eastAsia="仿宋" w:hAnsi="仿宋"/>
              </w:rPr>
            </w:pPr>
          </w:p>
        </w:tc>
        <w:tc>
          <w:tcPr>
            <w:tcW w:w="2288" w:type="pct"/>
            <w:gridSpan w:val="4"/>
            <w:tcBorders>
              <w:top w:val="single" w:sz="4" w:space="0" w:color="auto"/>
              <w:left w:val="single" w:sz="4"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有过上述症状，具体症状为：</w:t>
            </w:r>
          </w:p>
        </w:tc>
        <w:tc>
          <w:tcPr>
            <w:tcW w:w="957" w:type="pct"/>
            <w:vAlign w:val="center"/>
          </w:tcPr>
          <w:p w:rsidR="006557BE" w:rsidRPr="00F43ADD" w:rsidRDefault="006557BE" w:rsidP="005F48F9">
            <w:pPr>
              <w:rPr>
                <w:rFonts w:ascii="仿宋" w:eastAsia="仿宋" w:hAnsi="仿宋"/>
              </w:rPr>
            </w:pPr>
          </w:p>
        </w:tc>
      </w:tr>
      <w:tr w:rsidR="006557BE" w:rsidRPr="00F43ADD" w:rsidTr="00CE17AA">
        <w:trPr>
          <w:trHeight w:val="567"/>
          <w:jc w:val="center"/>
        </w:trPr>
        <w:tc>
          <w:tcPr>
            <w:tcW w:w="4043" w:type="pct"/>
            <w:gridSpan w:val="7"/>
            <w:vAlign w:val="center"/>
          </w:tcPr>
          <w:p w:rsidR="006557BE" w:rsidRPr="00F43ADD" w:rsidRDefault="006557BE" w:rsidP="005F48F9">
            <w:pPr>
              <w:rPr>
                <w:rFonts w:ascii="仿宋" w:eastAsia="仿宋" w:hAnsi="仿宋"/>
              </w:rPr>
            </w:pPr>
            <w:r w:rsidRPr="00F43ADD">
              <w:rPr>
                <w:rFonts w:ascii="仿宋" w:eastAsia="仿宋" w:hAnsi="仿宋" w:hint="eastAsia"/>
              </w:rPr>
              <w:t>是否是既往感染者（确诊病例或无症状感染者）</w:t>
            </w:r>
          </w:p>
        </w:tc>
        <w:tc>
          <w:tcPr>
            <w:tcW w:w="957" w:type="pct"/>
            <w:vAlign w:val="center"/>
          </w:tcPr>
          <w:p w:rsidR="006557BE" w:rsidRPr="00F43ADD" w:rsidRDefault="006557BE" w:rsidP="005F48F9">
            <w:pPr>
              <w:rPr>
                <w:rFonts w:ascii="仿宋" w:eastAsia="仿宋" w:hAnsi="仿宋"/>
              </w:rPr>
            </w:pPr>
            <w:r w:rsidRPr="00F43ADD">
              <w:rPr>
                <w:rFonts w:ascii="仿宋" w:eastAsia="仿宋" w:hAnsi="仿宋" w:hint="eastAsia"/>
              </w:rPr>
              <w:t>□是</w:t>
            </w:r>
            <w:r w:rsidRPr="00F43ADD">
              <w:rPr>
                <w:rFonts w:ascii="仿宋" w:eastAsia="仿宋" w:hAnsi="仿宋"/>
              </w:rPr>
              <w:t xml:space="preserve">   </w:t>
            </w:r>
            <w:r w:rsidRPr="00F43ADD">
              <w:rPr>
                <w:rFonts w:ascii="仿宋" w:eastAsia="仿宋" w:hAnsi="仿宋" w:hint="eastAsia"/>
              </w:rPr>
              <w:t>□否</w:t>
            </w:r>
          </w:p>
        </w:tc>
      </w:tr>
      <w:tr w:rsidR="006557BE" w:rsidRPr="00F43ADD" w:rsidTr="00CE17AA">
        <w:trPr>
          <w:trHeight w:val="567"/>
          <w:jc w:val="center"/>
        </w:trPr>
        <w:tc>
          <w:tcPr>
            <w:tcW w:w="4043" w:type="pct"/>
            <w:gridSpan w:val="7"/>
            <w:vAlign w:val="center"/>
          </w:tcPr>
          <w:p w:rsidR="006557BE" w:rsidRPr="00F43ADD" w:rsidRDefault="006557BE" w:rsidP="005F48F9">
            <w:pPr>
              <w:rPr>
                <w:rFonts w:ascii="仿宋" w:eastAsia="仿宋" w:hAnsi="仿宋"/>
              </w:rPr>
            </w:pPr>
            <w:r w:rsidRPr="00F43ADD">
              <w:rPr>
                <w:rFonts w:ascii="仿宋" w:eastAsia="仿宋" w:hAnsi="仿宋" w:hint="eastAsia"/>
              </w:rPr>
              <w:t>是否是感染者的密切接触者</w:t>
            </w:r>
          </w:p>
        </w:tc>
        <w:tc>
          <w:tcPr>
            <w:tcW w:w="957" w:type="pct"/>
            <w:vAlign w:val="center"/>
          </w:tcPr>
          <w:p w:rsidR="006557BE" w:rsidRPr="00F43ADD" w:rsidRDefault="006557BE" w:rsidP="005F48F9">
            <w:pPr>
              <w:rPr>
                <w:rFonts w:ascii="仿宋" w:eastAsia="仿宋" w:hAnsi="仿宋"/>
              </w:rPr>
            </w:pPr>
            <w:r w:rsidRPr="00F43ADD">
              <w:rPr>
                <w:rFonts w:ascii="仿宋" w:eastAsia="仿宋" w:hAnsi="仿宋" w:hint="eastAsia"/>
              </w:rPr>
              <w:t>□是</w:t>
            </w:r>
            <w:r w:rsidRPr="00F43ADD">
              <w:rPr>
                <w:rFonts w:ascii="仿宋" w:eastAsia="仿宋" w:hAnsi="仿宋"/>
              </w:rPr>
              <w:t xml:space="preserve">   </w:t>
            </w:r>
            <w:r w:rsidRPr="00F43ADD">
              <w:rPr>
                <w:rFonts w:ascii="仿宋" w:eastAsia="仿宋" w:hAnsi="仿宋" w:hint="eastAsia"/>
              </w:rPr>
              <w:t>□否</w:t>
            </w:r>
          </w:p>
        </w:tc>
      </w:tr>
      <w:tr w:rsidR="006557BE" w:rsidRPr="00F43ADD" w:rsidTr="00CE17AA">
        <w:trPr>
          <w:trHeight w:val="567"/>
          <w:jc w:val="center"/>
        </w:trPr>
        <w:tc>
          <w:tcPr>
            <w:tcW w:w="4043" w:type="pct"/>
            <w:gridSpan w:val="7"/>
            <w:vAlign w:val="center"/>
          </w:tcPr>
          <w:p w:rsidR="006557BE" w:rsidRPr="00F43ADD" w:rsidRDefault="006557BE" w:rsidP="005F48F9">
            <w:pPr>
              <w:rPr>
                <w:rFonts w:ascii="仿宋" w:eastAsia="仿宋" w:hAnsi="仿宋"/>
              </w:rPr>
            </w:pPr>
            <w:r w:rsidRPr="00F43ADD">
              <w:rPr>
                <w:rFonts w:ascii="仿宋" w:eastAsia="仿宋" w:hAnsi="仿宋" w:hint="eastAsia"/>
              </w:rPr>
              <w:t>填表前</w:t>
            </w:r>
            <w:r w:rsidRPr="00F43ADD">
              <w:rPr>
                <w:rFonts w:ascii="仿宋" w:eastAsia="仿宋" w:hAnsi="仿宋"/>
              </w:rPr>
              <w:t>2</w:t>
            </w:r>
            <w:r w:rsidRPr="00F43ADD">
              <w:rPr>
                <w:rFonts w:ascii="仿宋" w:eastAsia="仿宋" w:hAnsi="仿宋" w:hint="eastAsia"/>
              </w:rPr>
              <w:t>周是否有流行病学史（到过中高风险地区或近距离接触过来自高风险地区人群）</w:t>
            </w:r>
          </w:p>
        </w:tc>
        <w:tc>
          <w:tcPr>
            <w:tcW w:w="957" w:type="pct"/>
            <w:vAlign w:val="center"/>
          </w:tcPr>
          <w:p w:rsidR="006557BE" w:rsidRPr="00F43ADD" w:rsidRDefault="006557BE" w:rsidP="005F48F9">
            <w:pPr>
              <w:rPr>
                <w:rFonts w:ascii="仿宋" w:eastAsia="仿宋" w:hAnsi="仿宋"/>
              </w:rPr>
            </w:pPr>
            <w:r w:rsidRPr="00F43ADD">
              <w:rPr>
                <w:rFonts w:ascii="仿宋" w:eastAsia="仿宋" w:hAnsi="仿宋" w:hint="eastAsia"/>
              </w:rPr>
              <w:t>□是</w:t>
            </w:r>
            <w:r w:rsidRPr="00F43ADD">
              <w:rPr>
                <w:rFonts w:ascii="仿宋" w:eastAsia="仿宋" w:hAnsi="仿宋"/>
              </w:rPr>
              <w:t xml:space="preserve">   </w:t>
            </w:r>
            <w:r w:rsidRPr="00F43ADD">
              <w:rPr>
                <w:rFonts w:ascii="仿宋" w:eastAsia="仿宋" w:hAnsi="仿宋" w:hint="eastAsia"/>
              </w:rPr>
              <w:t>□否</w:t>
            </w:r>
          </w:p>
        </w:tc>
      </w:tr>
      <w:tr w:rsidR="006557BE" w:rsidRPr="00F43ADD" w:rsidTr="00CE17AA">
        <w:trPr>
          <w:trHeight w:val="567"/>
          <w:jc w:val="center"/>
        </w:trPr>
        <w:tc>
          <w:tcPr>
            <w:tcW w:w="1392" w:type="pct"/>
            <w:gridSpan w:val="2"/>
            <w:vAlign w:val="center"/>
          </w:tcPr>
          <w:p w:rsidR="006557BE" w:rsidRPr="00F43ADD" w:rsidRDefault="006557BE" w:rsidP="005F48F9">
            <w:pPr>
              <w:rPr>
                <w:rFonts w:ascii="仿宋" w:eastAsia="仿宋" w:hAnsi="仿宋"/>
              </w:rPr>
            </w:pPr>
            <w:r w:rsidRPr="00F43ADD">
              <w:rPr>
                <w:rFonts w:ascii="仿宋" w:eastAsia="仿宋" w:hAnsi="仿宋" w:hint="eastAsia"/>
              </w:rPr>
              <w:t>是否为须做核酸检测者</w:t>
            </w:r>
          </w:p>
        </w:tc>
        <w:tc>
          <w:tcPr>
            <w:tcW w:w="796" w:type="pct"/>
            <w:gridSpan w:val="3"/>
            <w:vAlign w:val="center"/>
          </w:tcPr>
          <w:p w:rsidR="006557BE" w:rsidRPr="00F43ADD" w:rsidRDefault="006557BE" w:rsidP="005F48F9">
            <w:pPr>
              <w:rPr>
                <w:rFonts w:ascii="仿宋" w:eastAsia="仿宋" w:hAnsi="仿宋"/>
              </w:rPr>
            </w:pPr>
            <w:r w:rsidRPr="00F43ADD">
              <w:rPr>
                <w:rFonts w:ascii="仿宋" w:eastAsia="仿宋" w:hAnsi="仿宋" w:hint="eastAsia"/>
              </w:rPr>
              <w:t>□是</w:t>
            </w:r>
            <w:r w:rsidRPr="00F43ADD">
              <w:rPr>
                <w:rFonts w:ascii="仿宋" w:eastAsia="仿宋" w:hAnsi="仿宋"/>
              </w:rPr>
              <w:t xml:space="preserve"> </w:t>
            </w:r>
            <w:r w:rsidRPr="00F43ADD">
              <w:rPr>
                <w:rFonts w:ascii="仿宋" w:eastAsia="仿宋" w:hAnsi="仿宋" w:hint="eastAsia"/>
              </w:rPr>
              <w:t>□否</w:t>
            </w:r>
          </w:p>
        </w:tc>
        <w:tc>
          <w:tcPr>
            <w:tcW w:w="1856" w:type="pct"/>
            <w:gridSpan w:val="2"/>
            <w:vAlign w:val="center"/>
          </w:tcPr>
          <w:p w:rsidR="006557BE" w:rsidRPr="00F43ADD" w:rsidRDefault="006557BE" w:rsidP="005F48F9">
            <w:pPr>
              <w:rPr>
                <w:rFonts w:ascii="仿宋" w:eastAsia="仿宋" w:hAnsi="仿宋"/>
              </w:rPr>
            </w:pPr>
            <w:r w:rsidRPr="00F43ADD">
              <w:rPr>
                <w:rFonts w:ascii="仿宋" w:eastAsia="仿宋" w:hAnsi="仿宋" w:hint="eastAsia"/>
              </w:rPr>
              <w:t>是否为须做肺部影像学检查者</w:t>
            </w:r>
          </w:p>
        </w:tc>
        <w:tc>
          <w:tcPr>
            <w:tcW w:w="957" w:type="pct"/>
            <w:vAlign w:val="center"/>
          </w:tcPr>
          <w:p w:rsidR="006557BE" w:rsidRPr="00F43ADD" w:rsidRDefault="006557BE" w:rsidP="005F48F9">
            <w:pPr>
              <w:rPr>
                <w:rFonts w:ascii="仿宋" w:eastAsia="仿宋" w:hAnsi="仿宋"/>
              </w:rPr>
            </w:pPr>
            <w:r w:rsidRPr="00F43ADD">
              <w:rPr>
                <w:rFonts w:ascii="仿宋" w:eastAsia="仿宋" w:hAnsi="仿宋" w:hint="eastAsia"/>
              </w:rPr>
              <w:t>□是</w:t>
            </w:r>
            <w:r w:rsidRPr="00F43ADD">
              <w:rPr>
                <w:rFonts w:ascii="仿宋" w:eastAsia="仿宋" w:hAnsi="仿宋"/>
              </w:rPr>
              <w:t xml:space="preserve">   </w:t>
            </w:r>
            <w:r w:rsidRPr="00F43ADD">
              <w:rPr>
                <w:rFonts w:ascii="仿宋" w:eastAsia="仿宋" w:hAnsi="仿宋" w:hint="eastAsia"/>
              </w:rPr>
              <w:t>□否</w:t>
            </w:r>
          </w:p>
        </w:tc>
      </w:tr>
      <w:tr w:rsidR="006557BE" w:rsidRPr="00F43ADD" w:rsidTr="00CE17AA">
        <w:trPr>
          <w:trHeight w:val="567"/>
          <w:jc w:val="center"/>
        </w:trPr>
        <w:tc>
          <w:tcPr>
            <w:tcW w:w="1392" w:type="pct"/>
            <w:gridSpan w:val="2"/>
            <w:tcBorders>
              <w:bottom w:val="single" w:sz="12"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如为须做核酸检测者，是否已落实检测事宜</w:t>
            </w:r>
          </w:p>
        </w:tc>
        <w:tc>
          <w:tcPr>
            <w:tcW w:w="796" w:type="pct"/>
            <w:gridSpan w:val="3"/>
            <w:tcBorders>
              <w:bottom w:val="single" w:sz="12"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□是</w:t>
            </w:r>
            <w:r w:rsidRPr="00F43ADD">
              <w:rPr>
                <w:rFonts w:ascii="仿宋" w:eastAsia="仿宋" w:hAnsi="仿宋"/>
              </w:rPr>
              <w:t xml:space="preserve"> </w:t>
            </w:r>
            <w:r w:rsidRPr="00F43ADD">
              <w:rPr>
                <w:rFonts w:ascii="仿宋" w:eastAsia="仿宋" w:hAnsi="仿宋" w:hint="eastAsia"/>
              </w:rPr>
              <w:t>□否</w:t>
            </w:r>
          </w:p>
        </w:tc>
        <w:tc>
          <w:tcPr>
            <w:tcW w:w="1856" w:type="pct"/>
            <w:gridSpan w:val="2"/>
            <w:tcBorders>
              <w:bottom w:val="single" w:sz="12"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如为须做肺部影像学检查者，是否落实检查事宜</w:t>
            </w:r>
          </w:p>
        </w:tc>
        <w:tc>
          <w:tcPr>
            <w:tcW w:w="957" w:type="pct"/>
            <w:tcBorders>
              <w:bottom w:val="single" w:sz="12" w:space="0" w:color="auto"/>
            </w:tcBorders>
            <w:vAlign w:val="center"/>
          </w:tcPr>
          <w:p w:rsidR="006557BE" w:rsidRPr="00F43ADD" w:rsidRDefault="006557BE" w:rsidP="005F48F9">
            <w:pPr>
              <w:rPr>
                <w:rFonts w:ascii="仿宋" w:eastAsia="仿宋" w:hAnsi="仿宋"/>
              </w:rPr>
            </w:pPr>
            <w:r w:rsidRPr="00F43ADD">
              <w:rPr>
                <w:rFonts w:ascii="仿宋" w:eastAsia="仿宋" w:hAnsi="仿宋" w:hint="eastAsia"/>
              </w:rPr>
              <w:t>□是</w:t>
            </w:r>
            <w:r w:rsidRPr="00F43ADD">
              <w:rPr>
                <w:rFonts w:ascii="仿宋" w:eastAsia="仿宋" w:hAnsi="仿宋"/>
              </w:rPr>
              <w:t xml:space="preserve">   </w:t>
            </w:r>
            <w:r w:rsidRPr="00F43ADD">
              <w:rPr>
                <w:rFonts w:ascii="仿宋" w:eastAsia="仿宋" w:hAnsi="仿宋" w:hint="eastAsia"/>
              </w:rPr>
              <w:t>□否</w:t>
            </w:r>
          </w:p>
        </w:tc>
      </w:tr>
    </w:tbl>
    <w:p w:rsidR="006557BE" w:rsidRPr="00F43ADD" w:rsidRDefault="006557BE" w:rsidP="005F48F9">
      <w:pPr>
        <w:rPr>
          <w:rFonts w:ascii="仿宋" w:eastAsia="仿宋" w:hAnsi="仿宋"/>
          <w:b/>
          <w:szCs w:val="21"/>
        </w:rPr>
      </w:pPr>
      <w:r w:rsidRPr="00F43ADD">
        <w:rPr>
          <w:rFonts w:ascii="仿宋" w:eastAsia="仿宋" w:hAnsi="仿宋" w:hint="eastAsia"/>
          <w:b/>
          <w:szCs w:val="21"/>
        </w:rPr>
        <w:t>注：请考生如实填写上述信息，于报到时提交。</w:t>
      </w:r>
    </w:p>
    <w:p w:rsidR="006557BE" w:rsidRPr="00F43ADD" w:rsidRDefault="006557BE" w:rsidP="005F48F9">
      <w:pPr>
        <w:rPr>
          <w:rFonts w:ascii="华文仿宋" w:eastAsia="华文仿宋" w:hAnsi="华文仿宋" w:cs="华文仿宋"/>
        </w:rPr>
      </w:pPr>
      <w:r w:rsidRPr="00F43ADD">
        <w:rPr>
          <w:rFonts w:ascii="华文仿宋" w:eastAsia="华文仿宋" w:hAnsi="华文仿宋" w:cs="华文仿宋" w:hint="eastAsia"/>
        </w:rPr>
        <w:t>所有考生须在考前14天申领“浙江健康码”，在考前14天起自行每日体温测量，填写《健康状况报告表》（每位考生一张），于考试报到时上交。</w:t>
      </w:r>
    </w:p>
    <w:p w:rsidR="006557BE" w:rsidRPr="00F43ADD" w:rsidRDefault="006557BE" w:rsidP="005F48F9">
      <w:pPr>
        <w:rPr>
          <w:rFonts w:ascii="华文仿宋" w:eastAsia="华文仿宋" w:hAnsi="华文仿宋" w:cs="华文仿宋"/>
        </w:rPr>
      </w:pPr>
      <w:r w:rsidRPr="00F43ADD">
        <w:rPr>
          <w:rFonts w:ascii="华文仿宋" w:eastAsia="华文仿宋" w:hAnsi="华文仿宋" w:cs="华文仿宋" w:hint="eastAsia"/>
        </w:rPr>
        <w:t>考生进入考点必须出示本人“浙江健康码”、报告表和接受体温测量，体温低于37.3℃方可进入；体温异常和监测发现身体状况异常的考生,由考点防疫人员综合研判评估是否具备参加本次考试的条件。</w:t>
      </w:r>
    </w:p>
    <w:p w:rsidR="006557BE" w:rsidRDefault="006557BE" w:rsidP="005F48F9">
      <w:pPr>
        <w:rPr>
          <w:rFonts w:ascii="华文仿宋" w:eastAsia="华文仿宋" w:hAnsi="华文仿宋" w:cs="华文仿宋"/>
        </w:rPr>
      </w:pPr>
      <w:r w:rsidRPr="00F43ADD">
        <w:rPr>
          <w:rFonts w:ascii="华文仿宋" w:eastAsia="华文仿宋" w:hAnsi="华文仿宋" w:cs="华文仿宋" w:hint="eastAsia"/>
        </w:rPr>
        <w:t>考生赴考时应做好个人防护（自备口罩），考生在进入考场前要佩戴口罩，进入考场后由考生自行决定是否佩戴；非低风险地区、备用隔离考位的考生要全程佩戴口罩。</w:t>
      </w:r>
    </w:p>
    <w:p w:rsidR="006557BE" w:rsidRDefault="006557BE" w:rsidP="005F48F9"/>
    <w:p w:rsidR="001345A2" w:rsidRPr="006557BE" w:rsidRDefault="001345A2" w:rsidP="005F48F9">
      <w:pPr>
        <w:jc w:val="center"/>
      </w:pPr>
    </w:p>
    <w:sectPr w:rsidR="001345A2" w:rsidRPr="006557BE" w:rsidSect="00134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1D" w:rsidRDefault="00A3341D" w:rsidP="00E95D8B">
      <w:r>
        <w:separator/>
      </w:r>
    </w:p>
  </w:endnote>
  <w:endnote w:type="continuationSeparator" w:id="0">
    <w:p w:rsidR="00A3341D" w:rsidRDefault="00A3341D" w:rsidP="00E9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altName w:val="华文宋体"/>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1D" w:rsidRDefault="00A3341D" w:rsidP="00E95D8B">
      <w:r>
        <w:separator/>
      </w:r>
    </w:p>
  </w:footnote>
  <w:footnote w:type="continuationSeparator" w:id="0">
    <w:p w:rsidR="00A3341D" w:rsidRDefault="00A3341D" w:rsidP="00E95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0E"/>
    <w:rsid w:val="00012310"/>
    <w:rsid w:val="0007160E"/>
    <w:rsid w:val="00080463"/>
    <w:rsid w:val="001345A2"/>
    <w:rsid w:val="00187965"/>
    <w:rsid w:val="001D6D32"/>
    <w:rsid w:val="002127F9"/>
    <w:rsid w:val="002E7BB6"/>
    <w:rsid w:val="003A1CAF"/>
    <w:rsid w:val="003E5B20"/>
    <w:rsid w:val="00413A55"/>
    <w:rsid w:val="00493B6D"/>
    <w:rsid w:val="005F48F9"/>
    <w:rsid w:val="00615F18"/>
    <w:rsid w:val="0061723B"/>
    <w:rsid w:val="006557BE"/>
    <w:rsid w:val="006B1C15"/>
    <w:rsid w:val="006D2BC4"/>
    <w:rsid w:val="007022AA"/>
    <w:rsid w:val="007B7002"/>
    <w:rsid w:val="007C2F29"/>
    <w:rsid w:val="007E2B38"/>
    <w:rsid w:val="00893076"/>
    <w:rsid w:val="00931BFE"/>
    <w:rsid w:val="009518F1"/>
    <w:rsid w:val="009A46C6"/>
    <w:rsid w:val="009D7DFF"/>
    <w:rsid w:val="00A3341D"/>
    <w:rsid w:val="00A46C98"/>
    <w:rsid w:val="00B7253D"/>
    <w:rsid w:val="00CA0371"/>
    <w:rsid w:val="00D46A6B"/>
    <w:rsid w:val="00D9259C"/>
    <w:rsid w:val="00DA0BE9"/>
    <w:rsid w:val="00DF2C2A"/>
    <w:rsid w:val="00E95D8B"/>
    <w:rsid w:val="00ED2F82"/>
    <w:rsid w:val="00F43ADD"/>
    <w:rsid w:val="09E66DFD"/>
    <w:rsid w:val="2BC06184"/>
    <w:rsid w:val="7030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374CB"/>
  <w15:docId w15:val="{4D4979E8-BA9C-448A-A2EF-9D617734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5A2"/>
    <w:pPr>
      <w:widowControl w:val="0"/>
      <w:jc w:val="both"/>
    </w:pPr>
    <w:rPr>
      <w:rFonts w:eastAsiaTheme="minor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D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5D8B"/>
    <w:rPr>
      <w:rFonts w:eastAsiaTheme="minorEastAsia"/>
      <w:kern w:val="2"/>
      <w:sz w:val="18"/>
      <w:szCs w:val="18"/>
    </w:rPr>
  </w:style>
  <w:style w:type="paragraph" w:styleId="a5">
    <w:name w:val="footer"/>
    <w:basedOn w:val="a"/>
    <w:link w:val="a6"/>
    <w:uiPriority w:val="99"/>
    <w:unhideWhenUsed/>
    <w:rsid w:val="00E95D8B"/>
    <w:pPr>
      <w:tabs>
        <w:tab w:val="center" w:pos="4153"/>
        <w:tab w:val="right" w:pos="8306"/>
      </w:tabs>
      <w:snapToGrid w:val="0"/>
      <w:jc w:val="left"/>
    </w:pPr>
    <w:rPr>
      <w:sz w:val="18"/>
      <w:szCs w:val="18"/>
    </w:rPr>
  </w:style>
  <w:style w:type="character" w:customStyle="1" w:styleId="a6">
    <w:name w:val="页脚 字符"/>
    <w:basedOn w:val="a0"/>
    <w:link w:val="a5"/>
    <w:uiPriority w:val="99"/>
    <w:rsid w:val="00E95D8B"/>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xujy</dc:creator>
  <cp:lastModifiedBy>xujy</cp:lastModifiedBy>
  <cp:revision>3</cp:revision>
  <cp:lastPrinted>2020-10-09T06:43:00Z</cp:lastPrinted>
  <dcterms:created xsi:type="dcterms:W3CDTF">2020-10-13T08:42:00Z</dcterms:created>
  <dcterms:modified xsi:type="dcterms:W3CDTF">2020-10-19T08:01:00Z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