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7E340" w14:textId="77777777" w:rsidR="003C5111" w:rsidRPr="003C5111" w:rsidRDefault="003C5111" w:rsidP="003C51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3C511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932ACC2" wp14:editId="381A5B34">
            <wp:extent cx="5448300" cy="876300"/>
            <wp:effectExtent l="0" t="0" r="0" b="0"/>
            <wp:docPr id="1" name="图片 1" descr="C:\Users\elaine\AppData\Roaming\Tencent\Users\81649253\QQ\WinTemp\RichOle\4XAV%}J5%JW~B3EN1RM}LJ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\AppData\Roaming\Tencent\Users\81649253\QQ\WinTemp\RichOle\4XAV%}J5%JW~B3EN1RM}LJ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5CFD1" w14:textId="62864593" w:rsidR="003C5111" w:rsidRDefault="003C5111" w:rsidP="003C5111">
      <w:pPr>
        <w:ind w:firstLineChars="200" w:firstLine="602"/>
        <w:jc w:val="center"/>
        <w:rPr>
          <w:rFonts w:ascii="宋体" w:hAnsi="宋体"/>
          <w:b/>
          <w:bCs/>
          <w:color w:val="000080"/>
          <w:sz w:val="30"/>
          <w:szCs w:val="30"/>
        </w:rPr>
      </w:pPr>
      <w:r>
        <w:rPr>
          <w:rFonts w:ascii="宋体" w:hAnsi="宋体" w:hint="eastAsia"/>
          <w:b/>
          <w:bCs/>
          <w:color w:val="000080"/>
          <w:sz w:val="30"/>
          <w:szCs w:val="30"/>
        </w:rPr>
        <w:t>20</w:t>
      </w:r>
      <w:r w:rsidR="001B7FDE">
        <w:rPr>
          <w:rFonts w:ascii="宋体" w:hAnsi="宋体"/>
          <w:b/>
          <w:bCs/>
          <w:color w:val="000080"/>
          <w:sz w:val="30"/>
          <w:szCs w:val="30"/>
        </w:rPr>
        <w:t>20</w:t>
      </w:r>
      <w:r>
        <w:rPr>
          <w:rFonts w:ascii="宋体" w:hAnsi="宋体" w:hint="eastAsia"/>
          <w:b/>
          <w:bCs/>
          <w:color w:val="000080"/>
          <w:sz w:val="30"/>
          <w:szCs w:val="30"/>
        </w:rPr>
        <w:t>年成人高等学历教育招生简章</w:t>
      </w:r>
    </w:p>
    <w:p w14:paraId="475235EE" w14:textId="77777777" w:rsidR="003C5111" w:rsidRDefault="003C5111" w:rsidP="003C5111">
      <w:pPr>
        <w:ind w:firstLineChars="200" w:firstLine="602"/>
        <w:jc w:val="center"/>
        <w:rPr>
          <w:rFonts w:ascii="宋体" w:hAnsi="宋体"/>
          <w:color w:val="0000FF"/>
          <w:sz w:val="30"/>
          <w:szCs w:val="30"/>
        </w:rPr>
      </w:pPr>
      <w:r>
        <w:rPr>
          <w:rFonts w:ascii="宋体" w:hAnsi="宋体" w:hint="eastAsia"/>
          <w:b/>
          <w:bCs/>
          <w:color w:val="0000FF"/>
          <w:sz w:val="30"/>
          <w:szCs w:val="30"/>
        </w:rPr>
        <w:t xml:space="preserve">(浙江省院校代码： </w:t>
      </w:r>
      <w:r>
        <w:rPr>
          <w:rFonts w:ascii="宋体" w:hAnsi="宋体"/>
          <w:b/>
          <w:bCs/>
          <w:color w:val="0000FF"/>
          <w:sz w:val="30"/>
          <w:szCs w:val="30"/>
        </w:rPr>
        <w:t>105</w:t>
      </w:r>
      <w:r>
        <w:rPr>
          <w:rFonts w:ascii="宋体" w:hAnsi="宋体" w:hint="eastAsia"/>
          <w:b/>
          <w:bCs/>
          <w:color w:val="0000FF"/>
          <w:sz w:val="30"/>
          <w:szCs w:val="30"/>
        </w:rPr>
        <w:t>)</w:t>
      </w:r>
    </w:p>
    <w:p w14:paraId="37EBBD5C" w14:textId="77777777" w:rsidR="003C5111" w:rsidRP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一、继续教育学院简介</w:t>
      </w:r>
    </w:p>
    <w:p w14:paraId="69CC3A5A" w14:textId="77777777"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商学院（原温州大学城市学院）是经国家教育部批准设立的全日制普通本科高校，是目前浙南地区唯一一所商科类本科院校。2013-2016年，学校连续四年入选武书连“中国独立学院排行榜”之“中国高水平独立学院”前十位。</w:t>
      </w:r>
    </w:p>
    <w:p w14:paraId="5AE776EB" w14:textId="77777777"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聚焦商科，构建以经济学、管理学为主，工学、文学、艺术学等协调发展的学科专业体系。携手国际名校、传承温商精神，旨在培养具有国际视野、现代商业精神的高素质复合型应用人才。</w:t>
      </w:r>
    </w:p>
    <w:p w14:paraId="7CCA089B" w14:textId="77777777"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学院位于中国改革开放前沿阵地——温州，坐落于风景秀丽的温州茶山高教园区，南接大罗山，北邻三垟湿地，周边高校云集，共享温州大学等优质教育资源。</w:t>
      </w:r>
    </w:p>
    <w:p w14:paraId="6DB93072" w14:textId="77777777" w:rsidR="003C5111" w:rsidRPr="003C5111" w:rsidRDefault="003C5111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继续教育学院是温州商学院下设的二级学院，承担“技能+学历”自考、函授教育，专本</w:t>
      </w:r>
      <w:r w:rsidR="00C8309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连</w:t>
      </w:r>
      <w:r w:rsidR="00383124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读、在职研究生、职业资格与技能培训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等继续教育。继续教育学院学生与统招学生同一校区学习，共享本科师资等教学资源。</w:t>
      </w:r>
    </w:p>
    <w:p w14:paraId="3EB3D5E8" w14:textId="2EE15EEC" w:rsidR="007A143D" w:rsidRPr="007A143D" w:rsidRDefault="00FB63DB" w:rsidP="007A143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70C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二</w:t>
      </w:r>
      <w:r w:rsidR="007A143D" w:rsidRPr="007A143D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、招生简介</w:t>
      </w:r>
    </w:p>
    <w:p w14:paraId="1421F994" w14:textId="77777777"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温州商学院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计划面向浙江招收成人高等学历教育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专科及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专升本新生。</w:t>
      </w:r>
    </w:p>
    <w:p w14:paraId="76706380" w14:textId="77777777" w:rsidR="007A143D" w:rsidRPr="00C83099" w:rsidRDefault="007A143D" w:rsidP="00C8309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2.招生对象和条件：专升本,已取得教育部审定核准的国民教育系列高等学校、高等教育自学考试机构颁发的专科毕业证书或以上证书的人员；高起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，高中毕业或同等学历人员。</w:t>
      </w:r>
      <w:r w:rsidR="00C83099"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品行端正、遵纪守法、身体健康的应往届高中毕业生及同等学力者（中专、职高、技校毕业生）均可报名。</w:t>
      </w:r>
    </w:p>
    <w:p w14:paraId="50A6234E" w14:textId="796471E3"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3.报名：成人高考报名分为网上信息输入和现场信息确认两个阶段。第一阶段网上</w:t>
      </w:r>
      <w:r w:rsidR="000B5F93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报名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信息输入，考生登陆当地省教育考试院网站（浙江省教育考试院网站地址：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http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：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//www.zjzs.net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,时间由省教育考试院确定，一般为</w:t>
      </w:r>
      <w:r w:rsidR="000B5F93">
        <w:rPr>
          <w:rFonts w:ascii="宋体" w:eastAsia="宋体" w:hAnsi="宋体" w:cs="宋体"/>
          <w:color w:val="555555"/>
          <w:kern w:val="0"/>
          <w:sz w:val="24"/>
          <w:szCs w:val="24"/>
        </w:rPr>
        <w:t>9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月</w:t>
      </w:r>
      <w:r w:rsidR="000B5F93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上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旬），按规定输入个人基本信息及志愿信息；第二阶段现场信息确认，考生须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lastRenderedPageBreak/>
        <w:t>到各市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教育考试机构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设立的报名确认点办理信息确认手续（一般为9月中旬）。</w:t>
      </w:r>
    </w:p>
    <w:p w14:paraId="10A54047" w14:textId="77777777"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4.考试时间：一般10在月份，具体详见当地省教育考试院（或当地省高招办）网站。</w:t>
      </w:r>
    </w:p>
    <w:p w14:paraId="2E9FAE93" w14:textId="77777777" w:rsidR="009E4648" w:rsidRPr="007A143D" w:rsidRDefault="007A143D" w:rsidP="009E4648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5.考试科目：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465"/>
        <w:gridCol w:w="4607"/>
      </w:tblGrid>
      <w:tr w:rsidR="007A143D" w:rsidRPr="007A143D" w14:paraId="770134DC" w14:textId="77777777" w:rsidTr="009E4648">
        <w:trPr>
          <w:trHeight w:val="607"/>
        </w:trPr>
        <w:tc>
          <w:tcPr>
            <w:tcW w:w="1190" w:type="dxa"/>
            <w:vAlign w:val="center"/>
          </w:tcPr>
          <w:p w14:paraId="3EF8FB85" w14:textId="77777777" w:rsidR="007A143D" w:rsidRPr="007A143D" w:rsidRDefault="007A143D" w:rsidP="009E4648">
            <w:pPr>
              <w:widowControl/>
              <w:spacing w:before="100" w:beforeAutospacing="1" w:after="100" w:afterAutospacing="1"/>
              <w:ind w:firstLineChars="100" w:firstLine="24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层次</w:t>
            </w:r>
          </w:p>
        </w:tc>
        <w:tc>
          <w:tcPr>
            <w:tcW w:w="1465" w:type="dxa"/>
            <w:vAlign w:val="center"/>
          </w:tcPr>
          <w:p w14:paraId="70D5E70B" w14:textId="77777777" w:rsidR="007A143D" w:rsidRPr="007A143D" w:rsidRDefault="007A143D" w:rsidP="009E46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科类</w:t>
            </w:r>
          </w:p>
        </w:tc>
        <w:tc>
          <w:tcPr>
            <w:tcW w:w="4607" w:type="dxa"/>
            <w:vAlign w:val="center"/>
          </w:tcPr>
          <w:p w14:paraId="590D8702" w14:textId="77777777" w:rsidR="007A143D" w:rsidRPr="007A143D" w:rsidRDefault="007A143D" w:rsidP="009E4648">
            <w:pPr>
              <w:widowControl/>
              <w:spacing w:before="100" w:beforeAutospacing="1" w:after="100" w:afterAutospacing="1"/>
              <w:ind w:firstLineChars="200"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考试科目</w:t>
            </w:r>
          </w:p>
        </w:tc>
      </w:tr>
      <w:tr w:rsidR="00C83099" w:rsidRPr="007A143D" w14:paraId="5610F53E" w14:textId="77777777" w:rsidTr="007A143D">
        <w:trPr>
          <w:trHeight w:val="622"/>
        </w:trPr>
        <w:tc>
          <w:tcPr>
            <w:tcW w:w="1190" w:type="dxa"/>
            <w:vMerge w:val="restart"/>
            <w:vAlign w:val="center"/>
          </w:tcPr>
          <w:p w14:paraId="0455D3A9" w14:textId="77777777" w:rsidR="00C83099" w:rsidRPr="007A143D" w:rsidRDefault="00C83099" w:rsidP="00653673">
            <w:pPr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465" w:type="dxa"/>
            <w:vAlign w:val="center"/>
          </w:tcPr>
          <w:p w14:paraId="6BA5B80F" w14:textId="77777777" w:rsidR="00C83099" w:rsidRPr="007A143D" w:rsidRDefault="00C83099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4607" w:type="dxa"/>
            <w:vAlign w:val="center"/>
          </w:tcPr>
          <w:p w14:paraId="4F930418" w14:textId="77777777"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政治、英语、高等数学（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一</w:t>
            </w: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）</w:t>
            </w:r>
          </w:p>
        </w:tc>
      </w:tr>
      <w:tr w:rsidR="00C83099" w:rsidRPr="007A143D" w14:paraId="4568F6C4" w14:textId="77777777" w:rsidTr="007A143D">
        <w:trPr>
          <w:trHeight w:val="622"/>
        </w:trPr>
        <w:tc>
          <w:tcPr>
            <w:tcW w:w="1190" w:type="dxa"/>
            <w:vMerge/>
            <w:vAlign w:val="center"/>
          </w:tcPr>
          <w:p w14:paraId="639D3445" w14:textId="77777777" w:rsidR="00C83099" w:rsidRPr="007A143D" w:rsidRDefault="00C83099" w:rsidP="0065367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0EB38B9" w14:textId="77777777" w:rsidR="00C83099" w:rsidRPr="007A143D" w:rsidRDefault="00C83099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经济</w:t>
            </w: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4607" w:type="dxa"/>
            <w:vAlign w:val="center"/>
          </w:tcPr>
          <w:p w14:paraId="7AEBDC22" w14:textId="77777777"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政治、英语、高等数学（二）</w:t>
            </w:r>
          </w:p>
        </w:tc>
      </w:tr>
      <w:tr w:rsidR="00C83099" w:rsidRPr="007A143D" w14:paraId="7457ACEF" w14:textId="77777777" w:rsidTr="007A143D">
        <w:trPr>
          <w:trHeight w:val="622"/>
        </w:trPr>
        <w:tc>
          <w:tcPr>
            <w:tcW w:w="1190" w:type="dxa"/>
            <w:vMerge/>
            <w:vAlign w:val="center"/>
          </w:tcPr>
          <w:p w14:paraId="66CFA520" w14:textId="77777777"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46FEBA5B" w14:textId="77777777" w:rsidR="00C83099" w:rsidRPr="007A143D" w:rsidRDefault="00C83099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4607" w:type="dxa"/>
            <w:vAlign w:val="center"/>
          </w:tcPr>
          <w:p w14:paraId="354006F5" w14:textId="77777777"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政治、英语、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艺术概论</w:t>
            </w:r>
          </w:p>
        </w:tc>
      </w:tr>
      <w:tr w:rsidR="00C83099" w:rsidRPr="007A143D" w14:paraId="2EDD5DBE" w14:textId="77777777" w:rsidTr="007A143D">
        <w:trPr>
          <w:trHeight w:val="637"/>
        </w:trPr>
        <w:tc>
          <w:tcPr>
            <w:tcW w:w="1190" w:type="dxa"/>
            <w:vMerge/>
            <w:vAlign w:val="center"/>
          </w:tcPr>
          <w:p w14:paraId="6292350C" w14:textId="77777777"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1E0A00AD" w14:textId="77777777" w:rsidR="00C83099" w:rsidRPr="007A143D" w:rsidRDefault="00C83099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文史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、中医</w:t>
            </w: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类</w:t>
            </w:r>
          </w:p>
        </w:tc>
        <w:tc>
          <w:tcPr>
            <w:tcW w:w="4607" w:type="dxa"/>
            <w:vAlign w:val="center"/>
          </w:tcPr>
          <w:p w14:paraId="00C8B53C" w14:textId="77777777" w:rsidR="00C83099" w:rsidRPr="007A143D" w:rsidRDefault="00C83099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政治、英语、大学语文</w:t>
            </w:r>
          </w:p>
        </w:tc>
      </w:tr>
      <w:tr w:rsidR="00653673" w:rsidRPr="007A143D" w14:paraId="7EEF0EC3" w14:textId="77777777" w:rsidTr="009E4648">
        <w:trPr>
          <w:trHeight w:val="607"/>
        </w:trPr>
        <w:tc>
          <w:tcPr>
            <w:tcW w:w="1190" w:type="dxa"/>
            <w:vMerge w:val="restart"/>
            <w:vAlign w:val="center"/>
          </w:tcPr>
          <w:p w14:paraId="7D621C89" w14:textId="77777777" w:rsidR="00653673" w:rsidRPr="007A143D" w:rsidRDefault="00653673" w:rsidP="009E464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专科</w:t>
            </w:r>
          </w:p>
        </w:tc>
        <w:tc>
          <w:tcPr>
            <w:tcW w:w="1465" w:type="dxa"/>
            <w:vAlign w:val="center"/>
          </w:tcPr>
          <w:p w14:paraId="37EDA94C" w14:textId="77777777" w:rsidR="00653673" w:rsidRPr="007A143D" w:rsidRDefault="009E4648" w:rsidP="009E4648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E464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4607" w:type="dxa"/>
            <w:vAlign w:val="center"/>
          </w:tcPr>
          <w:p w14:paraId="33848BAC" w14:textId="77777777" w:rsidR="00653673" w:rsidRPr="007A143D" w:rsidRDefault="009D17AA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语文、数学（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理</w:t>
            </w:r>
            <w:r w:rsidRPr="007A143D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）、外语</w:t>
            </w:r>
          </w:p>
        </w:tc>
      </w:tr>
      <w:tr w:rsidR="00653673" w:rsidRPr="007A143D" w14:paraId="0873C3CE" w14:textId="77777777" w:rsidTr="007A143D">
        <w:trPr>
          <w:trHeight w:val="607"/>
        </w:trPr>
        <w:tc>
          <w:tcPr>
            <w:tcW w:w="1190" w:type="dxa"/>
            <w:vMerge/>
            <w:vAlign w:val="center"/>
          </w:tcPr>
          <w:p w14:paraId="34164168" w14:textId="77777777" w:rsidR="00653673" w:rsidRPr="007A143D" w:rsidRDefault="00653673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4D80247" w14:textId="77777777" w:rsidR="00653673" w:rsidRPr="007A143D" w:rsidRDefault="00653673" w:rsidP="007A14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文史类</w:t>
            </w:r>
          </w:p>
        </w:tc>
        <w:tc>
          <w:tcPr>
            <w:tcW w:w="4607" w:type="dxa"/>
            <w:vAlign w:val="center"/>
          </w:tcPr>
          <w:p w14:paraId="7DDC5347" w14:textId="77777777" w:rsidR="00653673" w:rsidRPr="007A143D" w:rsidRDefault="00653673" w:rsidP="007A143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7A143D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语文、数学（文）、外语</w:t>
            </w:r>
          </w:p>
        </w:tc>
      </w:tr>
    </w:tbl>
    <w:p w14:paraId="5C2B76CC" w14:textId="77777777"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6.学习形式：（1）</w:t>
      </w:r>
      <w:r w:rsidR="004E0AD5"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函授：以自学和网上课程学习平台学习为主，辅之必要的面授。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（2）</w:t>
      </w:r>
      <w:r w:rsidR="004E0AD5"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业余（夜大）：以业余授课为主，辅之自学和网上课程学习平台学习。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授课安排的详细情况可与当地函授站或教学点联系咨询。</w:t>
      </w:r>
    </w:p>
    <w:p w14:paraId="0A795C76" w14:textId="77777777" w:rsidR="007A143D" w:rsidRPr="007A143D" w:rsidRDefault="007A143D" w:rsidP="007A143D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7.学历和学位：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凡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经成人高考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被我校正式录取的学生，学习期间不转户粮关系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，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修满教学计划规定的全部课程且成绩合格，由我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校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颁发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成人高等学历教育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毕业证书，学校负责电子注册，可网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上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查询，国家承认学历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。符合学位授予条件的，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授予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成人高等学历教育</w:t>
      </w:r>
      <w:r w:rsidRPr="007A143D">
        <w:rPr>
          <w:rFonts w:ascii="宋体" w:eastAsia="宋体" w:hAnsi="宋体" w:cs="宋体"/>
          <w:color w:val="555555"/>
          <w:kern w:val="0"/>
          <w:sz w:val="24"/>
          <w:szCs w:val="24"/>
        </w:rPr>
        <w:t>学士学位</w:t>
      </w: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。</w:t>
      </w:r>
    </w:p>
    <w:p w14:paraId="6CDCC101" w14:textId="77777777" w:rsidR="003C5111" w:rsidRPr="007A143D" w:rsidRDefault="007A143D" w:rsidP="00223CBB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A143D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8.学习地点：</w:t>
      </w:r>
      <w:r w:rsid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温州市茶山高教园区温州商学院</w:t>
      </w:r>
    </w:p>
    <w:p w14:paraId="6BE52EA9" w14:textId="77777777" w:rsid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70C0"/>
          <w:kern w:val="0"/>
          <w:sz w:val="28"/>
          <w:szCs w:val="28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三、招生专业介绍</w:t>
      </w:r>
    </w:p>
    <w:p w14:paraId="2EE39D8C" w14:textId="01018F97" w:rsidR="001B7FDE" w:rsidRDefault="001B7FDE" w:rsidP="002F028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1B7FDE">
        <w:rPr>
          <w:noProof/>
        </w:rPr>
        <w:drawing>
          <wp:inline distT="0" distB="0" distL="0" distR="0" wp14:anchorId="33EE4921" wp14:editId="3A827B17">
            <wp:extent cx="5248275" cy="48577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B4CBA" w14:textId="3AB9023E" w:rsidR="003C5111" w:rsidRPr="002F028C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说明：1.以上专业若招生人数未达到开班人数，</w:t>
      </w:r>
      <w:r w:rsidR="002F028C"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将对报考学生进行</w:t>
      </w:r>
      <w:r w:rsidR="002F028C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学习站点进行调整或者</w:t>
      </w:r>
      <w:r w:rsidR="002F028C"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专业调剂。</w:t>
      </w:r>
    </w:p>
    <w:p w14:paraId="7C4B8104" w14:textId="77777777" w:rsidR="004E41A8" w:rsidRDefault="004E41A8" w:rsidP="00743557">
      <w:pPr>
        <w:ind w:firstLineChars="200" w:firstLine="480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 xml:space="preserve">  2.</w:t>
      </w:r>
      <w:r w:rsidRP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艺术类成人考试还需要学校加试素描。</w:t>
      </w:r>
    </w:p>
    <w:p w14:paraId="77A1639F" w14:textId="77777777" w:rsidR="00743557" w:rsidRPr="00743557" w:rsidRDefault="00743557" w:rsidP="00743557">
      <w:pPr>
        <w:ind w:firstLineChars="200" w:firstLine="480"/>
        <w:rPr>
          <w:rFonts w:ascii="宋体" w:eastAsia="宋体" w:hAnsi="宋体" w:cs="宋体"/>
          <w:color w:val="555555"/>
          <w:kern w:val="0"/>
          <w:sz w:val="24"/>
          <w:szCs w:val="24"/>
        </w:rPr>
      </w:pPr>
    </w:p>
    <w:p w14:paraId="0577BDA1" w14:textId="77777777" w:rsid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70C0"/>
          <w:kern w:val="0"/>
          <w:sz w:val="28"/>
          <w:szCs w:val="28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四、关于</w:t>
      </w:r>
      <w:r w:rsidR="0053212F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学费</w:t>
      </w:r>
    </w:p>
    <w:p w14:paraId="5DB28E7F" w14:textId="77777777" w:rsidR="00223CBB" w:rsidRPr="004E41A8" w:rsidRDefault="00223CBB" w:rsidP="004E41A8">
      <w:pPr>
        <w:ind w:firstLineChars="200" w:firstLine="480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学校执行浙江省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物价局、财政厅、教育厅统一规定的收费标准。浙江省内业余（夜大）</w:t>
      </w:r>
      <w:r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学费按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类别不同</w:t>
      </w:r>
      <w:r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收费，经管类、文史类、专升本及专科收费标准为</w:t>
      </w:r>
      <w:r w:rsidR="004E41A8">
        <w:rPr>
          <w:rFonts w:ascii="宋体" w:eastAsia="宋体" w:hAnsi="宋体" w:cs="宋体"/>
          <w:color w:val="555555"/>
          <w:kern w:val="0"/>
          <w:sz w:val="24"/>
          <w:szCs w:val="24"/>
        </w:rPr>
        <w:t>2970元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/年，艺术类</w:t>
      </w:r>
      <w:r w:rsidR="004E41A8"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专升本及专科收费标准为</w:t>
      </w:r>
      <w:r w:rsidR="004E41A8">
        <w:rPr>
          <w:rFonts w:ascii="宋体" w:eastAsia="宋体" w:hAnsi="宋体" w:cs="宋体"/>
          <w:color w:val="555555"/>
          <w:kern w:val="0"/>
          <w:sz w:val="24"/>
          <w:szCs w:val="24"/>
        </w:rPr>
        <w:t>4200元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/年</w:t>
      </w:r>
      <w:r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；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理工类</w:t>
      </w:r>
      <w:r w:rsidR="004E41A8"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专升本及专科收费标准为</w:t>
      </w:r>
      <w:r w:rsidR="004E41A8">
        <w:rPr>
          <w:rFonts w:ascii="宋体" w:eastAsia="宋体" w:hAnsi="宋体" w:cs="宋体"/>
          <w:color w:val="555555"/>
          <w:kern w:val="0"/>
          <w:sz w:val="24"/>
          <w:szCs w:val="24"/>
        </w:rPr>
        <w:t>3300元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/</w:t>
      </w:r>
      <w:r w:rsidR="004547BF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年</w:t>
      </w:r>
      <w:r w:rsidR="004E41A8" w:rsidRPr="00223CBB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，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艺术类成人考试还需要学校加试素描，收取110</w:t>
      </w:r>
      <w:r w:rsidR="004E41A8">
        <w:rPr>
          <w:rFonts w:ascii="宋体" w:eastAsia="宋体" w:hAnsi="宋体" w:cs="宋体"/>
          <w:color w:val="555555"/>
          <w:kern w:val="0"/>
          <w:sz w:val="24"/>
          <w:szCs w:val="24"/>
        </w:rPr>
        <w:t>/人</w:t>
      </w:r>
      <w:r w:rsidR="004E41A8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。</w:t>
      </w:r>
    </w:p>
    <w:p w14:paraId="26118324" w14:textId="398A5C8F" w:rsidR="003C5111" w:rsidRPr="003C5111" w:rsidRDefault="003C5111" w:rsidP="003C51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五、报名</w:t>
      </w:r>
      <w:r w:rsidR="000B5F93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及联系</w:t>
      </w:r>
      <w:r w:rsidRPr="003C5111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8"/>
        </w:rPr>
        <w:t>方式</w:t>
      </w:r>
    </w:p>
    <w:p w14:paraId="08E0D03A" w14:textId="77777777" w:rsidR="003C5111" w:rsidRPr="003C5111" w:rsidRDefault="003C5111" w:rsidP="003C511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1.到校报名，即直接到我院招生办公室办理报名手续，或在我院设立的招生点老师处报名。</w:t>
      </w:r>
    </w:p>
    <w:p w14:paraId="40B891B2" w14:textId="37A848CB" w:rsidR="003C5111" w:rsidRPr="003C5111" w:rsidRDefault="00FB63DB" w:rsidP="004E41A8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555555"/>
          <w:kern w:val="0"/>
          <w:sz w:val="24"/>
          <w:szCs w:val="24"/>
        </w:rPr>
        <w:t>2</w:t>
      </w:r>
      <w:r w:rsidR="003C5111"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线上报名，录取后</w:t>
      </w:r>
      <w:r w:rsidR="003C5111"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按入学通知书中规定的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时间和地点进行</w:t>
      </w:r>
      <w:r w:rsidR="003C5111"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报到；报到时须按规定缴齐学费。</w:t>
      </w:r>
    </w:p>
    <w:p w14:paraId="19149083" w14:textId="77777777"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学校地址：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温州茶山高教园区温州商学院（温州大学南校区内）</w:t>
      </w:r>
    </w:p>
    <w:p w14:paraId="44F8B6AC" w14:textId="77777777"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招生热线：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0577-85778666、0577-86597030</w:t>
      </w:r>
    </w:p>
    <w:p w14:paraId="1484D076" w14:textId="77777777"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报名地址：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温州商学院8号楼B217</w:t>
      </w:r>
    </w:p>
    <w:p w14:paraId="463DE887" w14:textId="77777777"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网站：</w:t>
      </w:r>
      <w:hyperlink r:id="rId8" w:history="1">
        <w:r w:rsidRPr="003C5111">
          <w:rPr>
            <w:rFonts w:ascii="宋体" w:eastAsia="宋体" w:hAnsi="宋体" w:cs="宋体" w:hint="eastAsia"/>
            <w:kern w:val="0"/>
            <w:sz w:val="24"/>
            <w:szCs w:val="24"/>
          </w:rPr>
          <w:t>http://www.wzbc.edu.cn/</w:t>
        </w:r>
      </w:hyperlink>
    </w:p>
    <w:p w14:paraId="500E5C95" w14:textId="77777777"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邮箱：</w:t>
      </w:r>
      <w:hyperlink r:id="rId9" w:history="1">
        <w:r w:rsidRPr="003C5111">
          <w:rPr>
            <w:rFonts w:ascii="宋体" w:eastAsia="宋体" w:hAnsi="宋体" w:cs="宋体" w:hint="eastAsia"/>
            <w:kern w:val="0"/>
            <w:sz w:val="24"/>
            <w:szCs w:val="24"/>
          </w:rPr>
          <w:t>wuccjxjyxy@163.com</w:t>
        </w:r>
      </w:hyperlink>
    </w:p>
    <w:p w14:paraId="52029C4A" w14:textId="77777777" w:rsidR="003C5111" w:rsidRPr="003C5111" w:rsidRDefault="003C5111" w:rsidP="003C511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5111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QQ：</w:t>
      </w:r>
      <w:r w:rsidRPr="003C511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1548614231</w:t>
      </w:r>
    </w:p>
    <w:sectPr w:rsidR="003C5111" w:rsidRPr="003C5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4E8F1" w14:textId="77777777" w:rsidR="00BD6E47" w:rsidRDefault="00BD6E47" w:rsidP="00743557">
      <w:r>
        <w:separator/>
      </w:r>
    </w:p>
  </w:endnote>
  <w:endnote w:type="continuationSeparator" w:id="0">
    <w:p w14:paraId="2A1D2C3C" w14:textId="77777777" w:rsidR="00BD6E47" w:rsidRDefault="00BD6E47" w:rsidP="0074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06C7B" w14:textId="77777777" w:rsidR="00BD6E47" w:rsidRDefault="00BD6E47" w:rsidP="00743557">
      <w:r>
        <w:separator/>
      </w:r>
    </w:p>
  </w:footnote>
  <w:footnote w:type="continuationSeparator" w:id="0">
    <w:p w14:paraId="0ECD33A2" w14:textId="77777777" w:rsidR="00BD6E47" w:rsidRDefault="00BD6E47" w:rsidP="0074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11"/>
    <w:rsid w:val="000B5F93"/>
    <w:rsid w:val="001B7FDE"/>
    <w:rsid w:val="00223CBB"/>
    <w:rsid w:val="00262729"/>
    <w:rsid w:val="002A70F2"/>
    <w:rsid w:val="002F028C"/>
    <w:rsid w:val="00383124"/>
    <w:rsid w:val="003A5EFB"/>
    <w:rsid w:val="003C5111"/>
    <w:rsid w:val="003F04A9"/>
    <w:rsid w:val="00431F21"/>
    <w:rsid w:val="004547BF"/>
    <w:rsid w:val="004A0C30"/>
    <w:rsid w:val="004A673E"/>
    <w:rsid w:val="004E0AD5"/>
    <w:rsid w:val="004E41A8"/>
    <w:rsid w:val="004F2CAC"/>
    <w:rsid w:val="005047CD"/>
    <w:rsid w:val="0053212F"/>
    <w:rsid w:val="00653673"/>
    <w:rsid w:val="00743557"/>
    <w:rsid w:val="007A143D"/>
    <w:rsid w:val="007D66CD"/>
    <w:rsid w:val="007E5685"/>
    <w:rsid w:val="00915D80"/>
    <w:rsid w:val="009D17AA"/>
    <w:rsid w:val="009E4648"/>
    <w:rsid w:val="00A13815"/>
    <w:rsid w:val="00A35039"/>
    <w:rsid w:val="00AD0426"/>
    <w:rsid w:val="00BC42BD"/>
    <w:rsid w:val="00BD6E47"/>
    <w:rsid w:val="00C83099"/>
    <w:rsid w:val="00D156E7"/>
    <w:rsid w:val="00F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55409"/>
  <w15:chartTrackingRefBased/>
  <w15:docId w15:val="{EF1CFD8D-10AF-481D-986C-E106F0A4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C51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A0C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0C3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53673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653673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653673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53673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653673"/>
    <w:rPr>
      <w:b/>
      <w:bCs/>
    </w:rPr>
  </w:style>
  <w:style w:type="paragraph" w:styleId="a8">
    <w:name w:val="header"/>
    <w:basedOn w:val="a"/>
    <w:link w:val="Char2"/>
    <w:uiPriority w:val="99"/>
    <w:unhideWhenUsed/>
    <w:rsid w:val="00743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4355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43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435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572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E3E3E3"/>
                        <w:bottom w:val="single" w:sz="6" w:space="11" w:color="E3E3E3"/>
                        <w:right w:val="single" w:sz="6" w:space="19" w:color="E3E3E3"/>
                      </w:divBdr>
                      <w:divsChild>
                        <w:div w:id="779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bc.edu.c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uccjxjyxy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2</cp:revision>
  <cp:lastPrinted>2017-09-26T00:58:00Z</cp:lastPrinted>
  <dcterms:created xsi:type="dcterms:W3CDTF">2020-09-30T03:21:00Z</dcterms:created>
  <dcterms:modified xsi:type="dcterms:W3CDTF">2020-09-30T03:21:00Z</dcterms:modified>
</cp:coreProperties>
</file>