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45" w:lineRule="atLeast"/>
        <w:jc w:val="center"/>
        <w:rPr>
          <w:rFonts w:ascii="黑体" w:hAnsi="??" w:eastAsia="黑体" w:cs="宋体"/>
          <w:b/>
          <w:color w:val="333333"/>
          <w:kern w:val="0"/>
          <w:sz w:val="28"/>
          <w:szCs w:val="28"/>
        </w:rPr>
      </w:pPr>
      <w:r>
        <w:rPr>
          <w:rFonts w:hint="eastAsia" w:ascii="黑体" w:hAnsi="??" w:eastAsia="黑体" w:cs="宋体"/>
          <w:b/>
          <w:color w:val="333333"/>
          <w:kern w:val="0"/>
          <w:sz w:val="28"/>
          <w:szCs w:val="28"/>
          <w:lang w:eastAsia="zh-CN"/>
        </w:rPr>
        <w:t>浙江金融职业学院</w:t>
      </w:r>
      <w:r>
        <w:rPr>
          <w:rFonts w:ascii="黑体" w:hAnsi="??" w:eastAsia="黑体" w:cs="宋体"/>
          <w:b/>
          <w:color w:val="333333"/>
          <w:kern w:val="0"/>
          <w:sz w:val="28"/>
          <w:szCs w:val="28"/>
        </w:rPr>
        <w:t>20</w:t>
      </w:r>
      <w:r>
        <w:rPr>
          <w:rFonts w:hint="eastAsia" w:ascii="黑体" w:hAnsi="??" w:eastAsia="黑体" w:cs="宋体"/>
          <w:b/>
          <w:color w:val="333333"/>
          <w:kern w:val="0"/>
          <w:sz w:val="28"/>
          <w:szCs w:val="28"/>
          <w:lang w:val="en-US" w:eastAsia="zh-CN"/>
        </w:rPr>
        <w:t>20</w:t>
      </w:r>
      <w:r>
        <w:rPr>
          <w:rFonts w:hint="eastAsia" w:ascii="黑体" w:hAnsi="??" w:eastAsia="黑体" w:cs="宋体"/>
          <w:b/>
          <w:color w:val="333333"/>
          <w:kern w:val="0"/>
          <w:sz w:val="28"/>
          <w:szCs w:val="28"/>
        </w:rPr>
        <w:t>年成人高等教育招生章程</w:t>
      </w:r>
    </w:p>
    <w:p>
      <w:pPr>
        <w:widowControl/>
        <w:spacing w:line="345" w:lineRule="atLeast"/>
        <w:rPr>
          <w:rFonts w:ascii="??" w:hAnsi="??" w:cs="宋体"/>
          <w:color w:val="333333"/>
          <w:kern w:val="0"/>
          <w:sz w:val="23"/>
          <w:szCs w:val="23"/>
        </w:rPr>
      </w:pPr>
    </w:p>
    <w:p>
      <w:pPr>
        <w:spacing w:line="264" w:lineRule="auto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1、学校全称：</w:t>
      </w:r>
      <w:r>
        <w:rPr>
          <w:rFonts w:hint="eastAsia" w:ascii="宋体" w:hAnsi="宋体"/>
          <w:sz w:val="24"/>
          <w:szCs w:val="24"/>
          <w:lang w:eastAsia="zh-CN"/>
        </w:rPr>
        <w:t>浙江金融职业学院</w:t>
      </w:r>
      <w:r>
        <w:rPr>
          <w:rFonts w:hint="eastAsia" w:ascii="宋体" w:hAnsi="宋体"/>
          <w:sz w:val="24"/>
          <w:szCs w:val="24"/>
        </w:rPr>
        <w:t>              </w:t>
      </w:r>
      <w:r>
        <w:rPr>
          <w:rFonts w:hint="eastAsia" w:ascii="宋体" w:hAnsi="宋体"/>
          <w:sz w:val="24"/>
          <w:szCs w:val="24"/>
        </w:rPr>
        <w:br w:type="textWrapping"/>
      </w:r>
      <w:r>
        <w:rPr>
          <w:rFonts w:hint="eastAsia" w:ascii="宋体" w:hAnsi="宋体"/>
          <w:sz w:val="24"/>
          <w:szCs w:val="24"/>
        </w:rPr>
        <w:t>2、院校省代码：</w:t>
      </w:r>
      <w:r>
        <w:rPr>
          <w:rFonts w:hint="eastAsia" w:ascii="宋体" w:hAnsi="宋体"/>
          <w:sz w:val="24"/>
          <w:szCs w:val="24"/>
          <w:lang w:val="en-US" w:eastAsia="zh-CN"/>
        </w:rPr>
        <w:t>614</w:t>
      </w:r>
      <w:r>
        <w:rPr>
          <w:rFonts w:hint="eastAsia" w:ascii="宋体" w:hAnsi="宋体"/>
          <w:sz w:val="24"/>
          <w:szCs w:val="24"/>
        </w:rPr>
        <w:br w:type="textWrapping"/>
      </w:r>
      <w:r>
        <w:rPr>
          <w:rFonts w:hint="eastAsia" w:ascii="宋体" w:hAnsi="宋体"/>
          <w:sz w:val="24"/>
          <w:szCs w:val="24"/>
        </w:rPr>
        <w:t>3、校址：浙江省</w:t>
      </w:r>
      <w:r>
        <w:rPr>
          <w:rFonts w:hint="eastAsia" w:ascii="宋体" w:hAnsi="宋体"/>
          <w:sz w:val="24"/>
          <w:szCs w:val="24"/>
          <w:lang w:eastAsia="zh-CN"/>
        </w:rPr>
        <w:t>杭州</w:t>
      </w:r>
      <w:r>
        <w:rPr>
          <w:rFonts w:hint="eastAsia" w:ascii="宋体" w:hAnsi="宋体"/>
          <w:sz w:val="24"/>
          <w:szCs w:val="24"/>
        </w:rPr>
        <w:t>市</w:t>
      </w:r>
      <w:r>
        <w:rPr>
          <w:rFonts w:hint="eastAsia" w:ascii="宋体" w:hAnsi="宋体"/>
          <w:sz w:val="24"/>
          <w:szCs w:val="24"/>
          <w:lang w:eastAsia="zh-CN"/>
        </w:rPr>
        <w:t>江干</w:t>
      </w:r>
      <w:r>
        <w:rPr>
          <w:rFonts w:hint="eastAsia" w:ascii="宋体" w:hAnsi="宋体"/>
          <w:sz w:val="24"/>
          <w:szCs w:val="24"/>
        </w:rPr>
        <w:t>区</w:t>
      </w:r>
      <w:r>
        <w:rPr>
          <w:rFonts w:hint="eastAsia" w:ascii="宋体" w:hAnsi="宋体"/>
          <w:sz w:val="24"/>
          <w:szCs w:val="24"/>
          <w:lang w:eastAsia="zh-CN"/>
        </w:rPr>
        <w:t>学源街</w:t>
      </w:r>
      <w:r>
        <w:rPr>
          <w:rFonts w:hint="eastAsia" w:ascii="宋体" w:hAnsi="宋体"/>
          <w:sz w:val="24"/>
          <w:szCs w:val="24"/>
          <w:lang w:val="en-US" w:eastAsia="zh-CN"/>
        </w:rPr>
        <w:t>118</w:t>
      </w:r>
      <w:r>
        <w:rPr>
          <w:rFonts w:hint="eastAsia" w:ascii="宋体" w:hAnsi="宋体"/>
          <w:sz w:val="24"/>
          <w:szCs w:val="24"/>
        </w:rPr>
        <w:t>号</w:t>
      </w:r>
    </w:p>
    <w:p>
      <w:pPr>
        <w:spacing w:line="264" w:lineRule="auto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4、办学性质：</w:t>
      </w:r>
      <w:r>
        <w:rPr>
          <w:rFonts w:hint="eastAsia" w:ascii="宋体" w:hAnsi="宋体"/>
          <w:sz w:val="24"/>
          <w:szCs w:val="24"/>
          <w:lang w:eastAsia="zh-CN"/>
        </w:rPr>
        <w:t>公办</w:t>
      </w:r>
    </w:p>
    <w:p>
      <w:pPr>
        <w:spacing w:line="264" w:lineRule="auto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5、办学层次：高起专</w:t>
      </w:r>
    </w:p>
    <w:p>
      <w:pPr>
        <w:spacing w:line="264" w:lineRule="auto"/>
        <w:rPr>
          <w:rFonts w:hint="eastAsia" w:ascii="宋体" w:hAnsi="宋体"/>
          <w:sz w:val="24"/>
          <w:szCs w:val="24"/>
          <w:lang w:eastAsia="zh-CN"/>
        </w:rPr>
      </w:pPr>
      <w:r>
        <w:rPr>
          <w:rFonts w:hint="eastAsia" w:ascii="宋体" w:hAnsi="宋体"/>
          <w:sz w:val="24"/>
          <w:szCs w:val="24"/>
        </w:rPr>
        <w:t>6、办学类型：成人高等学历教育</w:t>
      </w:r>
      <w:r>
        <w:rPr>
          <w:rFonts w:hint="eastAsia" w:ascii="宋体" w:hAnsi="宋体"/>
          <w:sz w:val="24"/>
          <w:szCs w:val="24"/>
        </w:rPr>
        <w:br w:type="textWrapping"/>
      </w:r>
      <w:r>
        <w:rPr>
          <w:rFonts w:hint="eastAsia" w:ascii="宋体" w:hAnsi="宋体"/>
          <w:sz w:val="24"/>
          <w:szCs w:val="24"/>
        </w:rPr>
        <w:t>7、招生范围：</w:t>
      </w:r>
      <w:r>
        <w:rPr>
          <w:rFonts w:hint="eastAsia" w:ascii="宋体" w:hAnsi="宋体"/>
          <w:sz w:val="24"/>
          <w:szCs w:val="24"/>
          <w:lang w:eastAsia="zh-CN"/>
        </w:rPr>
        <w:t>全省</w:t>
      </w:r>
    </w:p>
    <w:p>
      <w:pPr>
        <w:spacing w:line="264" w:lineRule="auto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8、学习形式、学制：</w:t>
      </w:r>
    </w:p>
    <w:p>
      <w:pPr>
        <w:spacing w:line="264" w:lineRule="auto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（1）学习形式：函授</w:t>
      </w:r>
    </w:p>
    <w:p>
      <w:pPr>
        <w:spacing w:line="264" w:lineRule="auto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（2）学制：2.5年</w:t>
      </w:r>
    </w:p>
    <w:p>
      <w:pPr>
        <w:spacing w:line="264" w:lineRule="auto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9、招生专业：会计、工商企业管理</w:t>
      </w:r>
    </w:p>
    <w:p>
      <w:pPr>
        <w:spacing w:line="264" w:lineRule="auto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10、招生计划数：按教育厅实际下达计划数为准</w:t>
      </w:r>
    </w:p>
    <w:p>
      <w:pPr>
        <w:spacing w:line="264" w:lineRule="auto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11、录取规则：</w:t>
      </w:r>
      <w:r>
        <w:rPr>
          <w:rFonts w:hint="eastAsia" w:ascii="宋体" w:hAnsi="宋体"/>
          <w:sz w:val="24"/>
          <w:szCs w:val="24"/>
        </w:rPr>
        <w:br w:type="textWrapping"/>
      </w:r>
      <w:r>
        <w:rPr>
          <w:rFonts w:hint="eastAsia" w:ascii="宋体" w:hAnsi="宋体"/>
          <w:sz w:val="24"/>
          <w:szCs w:val="24"/>
        </w:rPr>
        <w:t>（1）录取时间一般在12月下旬。按照省教育厅和省招办的规定和要求，对上了浙江省成人高校最低录取分数线的考生，在计划指标内择优录取。凡被我院录取的学生，由我院发给录取通知书，凭录取通知书和身份证等证件到我院报到注册交费。</w:t>
      </w:r>
    </w:p>
    <w:p>
      <w:pPr>
        <w:spacing w:line="264" w:lineRule="auto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（</w:t>
      </w:r>
      <w:r>
        <w:rPr>
          <w:rFonts w:hint="eastAsia" w:ascii="宋体" w:hAnsi="宋体"/>
          <w:sz w:val="24"/>
          <w:szCs w:val="24"/>
          <w:lang w:val="en-US" w:eastAsia="zh-CN"/>
        </w:rPr>
        <w:t>2</w:t>
      </w:r>
      <w:r>
        <w:rPr>
          <w:rFonts w:hint="eastAsia" w:ascii="宋体" w:hAnsi="宋体"/>
          <w:sz w:val="24"/>
          <w:szCs w:val="24"/>
        </w:rPr>
        <w:t>）外语语种要求：</w:t>
      </w:r>
      <w:r>
        <w:rPr>
          <w:rFonts w:hint="eastAsia" w:ascii="宋体" w:hAnsi="宋体"/>
          <w:sz w:val="24"/>
          <w:szCs w:val="24"/>
          <w:lang w:eastAsia="zh-CN"/>
        </w:rPr>
        <w:t>不限</w:t>
      </w:r>
      <w:r>
        <w:rPr>
          <w:rFonts w:hint="eastAsia" w:ascii="宋体" w:hAnsi="宋体"/>
          <w:sz w:val="24"/>
          <w:szCs w:val="24"/>
        </w:rPr>
        <w:br w:type="textWrapping"/>
      </w:r>
      <w:r>
        <w:rPr>
          <w:rFonts w:hint="eastAsia" w:ascii="宋体" w:hAnsi="宋体"/>
          <w:sz w:val="24"/>
          <w:szCs w:val="24"/>
        </w:rPr>
        <w:t>（</w:t>
      </w:r>
      <w:r>
        <w:rPr>
          <w:rFonts w:hint="eastAsia" w:ascii="宋体" w:hAnsi="宋体"/>
          <w:sz w:val="24"/>
          <w:szCs w:val="24"/>
          <w:lang w:val="en-US" w:eastAsia="zh-CN"/>
        </w:rPr>
        <w:t>3</w:t>
      </w:r>
      <w:r>
        <w:rPr>
          <w:rFonts w:hint="eastAsia" w:ascii="宋体" w:hAnsi="宋体"/>
          <w:sz w:val="24"/>
          <w:szCs w:val="24"/>
        </w:rPr>
        <w:t>）男女比例：不限</w:t>
      </w:r>
      <w:r>
        <w:rPr>
          <w:rFonts w:hint="eastAsia" w:ascii="宋体" w:hAnsi="宋体"/>
          <w:sz w:val="24"/>
          <w:szCs w:val="24"/>
        </w:rPr>
        <w:br w:type="textWrapping"/>
      </w:r>
      <w:r>
        <w:rPr>
          <w:rFonts w:hint="eastAsia" w:ascii="宋体" w:hAnsi="宋体"/>
          <w:sz w:val="24"/>
          <w:szCs w:val="24"/>
        </w:rPr>
        <w:t>（</w:t>
      </w:r>
      <w:r>
        <w:rPr>
          <w:rFonts w:hint="eastAsia" w:ascii="宋体" w:hAnsi="宋体"/>
          <w:sz w:val="24"/>
          <w:szCs w:val="24"/>
          <w:lang w:val="en-US" w:eastAsia="zh-CN"/>
        </w:rPr>
        <w:t>4</w:t>
      </w:r>
      <w:r>
        <w:rPr>
          <w:rFonts w:hint="eastAsia" w:ascii="宋体" w:hAnsi="宋体"/>
          <w:sz w:val="24"/>
          <w:szCs w:val="24"/>
        </w:rPr>
        <w:t>）身体健康要求：参照《普通高等学校招生体检工作指导意见》等有关规定执行。</w:t>
      </w:r>
      <w:r>
        <w:rPr>
          <w:rFonts w:hint="eastAsia" w:ascii="宋体" w:hAnsi="宋体"/>
          <w:sz w:val="24"/>
          <w:szCs w:val="24"/>
        </w:rPr>
        <w:br w:type="textWrapping"/>
      </w:r>
      <w:r>
        <w:rPr>
          <w:rFonts w:hint="eastAsia" w:ascii="宋体" w:hAnsi="宋体"/>
          <w:sz w:val="24"/>
          <w:szCs w:val="24"/>
        </w:rPr>
        <w:t>（</w:t>
      </w:r>
      <w:r>
        <w:rPr>
          <w:rFonts w:hint="eastAsia" w:ascii="宋体" w:hAnsi="宋体"/>
          <w:sz w:val="24"/>
          <w:szCs w:val="24"/>
          <w:lang w:val="en-US" w:eastAsia="zh-CN"/>
        </w:rPr>
        <w:t>5</w:t>
      </w:r>
      <w:r>
        <w:rPr>
          <w:rFonts w:hint="eastAsia" w:ascii="宋体" w:hAnsi="宋体"/>
          <w:sz w:val="24"/>
          <w:szCs w:val="24"/>
        </w:rPr>
        <w:t>）录取具体方式：实行计算机远程网上录取。</w:t>
      </w:r>
      <w:r>
        <w:rPr>
          <w:rFonts w:hint="eastAsia" w:ascii="宋体" w:hAnsi="宋体"/>
          <w:sz w:val="24"/>
          <w:szCs w:val="24"/>
        </w:rPr>
        <w:br w:type="textWrapping"/>
      </w:r>
      <w:r>
        <w:rPr>
          <w:rFonts w:hint="eastAsia" w:ascii="宋体" w:hAnsi="宋体"/>
          <w:sz w:val="24"/>
          <w:szCs w:val="24"/>
        </w:rPr>
        <w:t>12、学费标准：根据浙江省物价、教育等部门审核的学费标准收取学费。</w:t>
      </w:r>
      <w:r>
        <w:rPr>
          <w:rFonts w:hint="eastAsia" w:ascii="宋体" w:hAnsi="宋体"/>
          <w:sz w:val="24"/>
          <w:szCs w:val="24"/>
          <w:lang w:eastAsia="zh-CN"/>
        </w:rPr>
        <w:t>所有专业每学年</w:t>
      </w:r>
      <w:r>
        <w:rPr>
          <w:rFonts w:hint="eastAsia" w:ascii="宋体" w:hAnsi="宋体"/>
          <w:sz w:val="24"/>
          <w:szCs w:val="24"/>
          <w:lang w:val="en-US" w:eastAsia="zh-CN"/>
        </w:rPr>
        <w:t>2970元。</w:t>
      </w:r>
    </w:p>
    <w:p>
      <w:pPr>
        <w:spacing w:line="264" w:lineRule="auto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13、颁发学历证书的学校名称及证书种类：</w:t>
      </w:r>
    </w:p>
    <w:p>
      <w:pPr>
        <w:spacing w:line="264" w:lineRule="auto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  <w:lang w:eastAsia="zh-CN"/>
        </w:rPr>
        <w:t>浙江金融职业</w:t>
      </w:r>
      <w:r>
        <w:rPr>
          <w:rFonts w:hint="eastAsia" w:ascii="宋体" w:hAnsi="宋体"/>
          <w:sz w:val="24"/>
          <w:szCs w:val="24"/>
        </w:rPr>
        <w:t>学院，成人高等教育，专科层次。</w:t>
      </w:r>
      <w:r>
        <w:rPr>
          <w:rFonts w:hint="eastAsia" w:ascii="宋体" w:hAnsi="宋体"/>
          <w:sz w:val="24"/>
          <w:szCs w:val="24"/>
        </w:rPr>
        <w:br w:type="textWrapping"/>
      </w:r>
      <w:r>
        <w:rPr>
          <w:rFonts w:hint="eastAsia" w:ascii="宋体" w:hAnsi="宋体"/>
          <w:sz w:val="24"/>
          <w:szCs w:val="24"/>
        </w:rPr>
        <w:t>14、招生咨询联系方式：</w:t>
      </w:r>
      <w:r>
        <w:rPr>
          <w:rFonts w:hint="eastAsia" w:ascii="宋体" w:hAnsi="宋体"/>
          <w:sz w:val="24"/>
          <w:szCs w:val="24"/>
        </w:rPr>
        <w:br w:type="textWrapping"/>
      </w:r>
      <w:r>
        <w:rPr>
          <w:rFonts w:hint="eastAsia" w:ascii="宋体" w:hAnsi="宋体"/>
          <w:sz w:val="24"/>
          <w:szCs w:val="24"/>
        </w:rPr>
        <w:t>（1）联系地址：</w:t>
      </w:r>
      <w:r>
        <w:rPr>
          <w:rFonts w:hint="eastAsia" w:ascii="宋体" w:hAnsi="宋体"/>
          <w:sz w:val="24"/>
          <w:szCs w:val="24"/>
          <w:lang w:eastAsia="zh-CN"/>
        </w:rPr>
        <w:t>浙江金融职业学院</w:t>
      </w:r>
      <w:r>
        <w:rPr>
          <w:rFonts w:hint="eastAsia" w:ascii="宋体" w:hAnsi="宋体"/>
          <w:sz w:val="24"/>
          <w:szCs w:val="24"/>
        </w:rPr>
        <w:t>继续教育与培训学院学历部：杭州市下沙学源街118号浙江金融职业学院学生发展中心11217室</w:t>
      </w:r>
      <w:r>
        <w:rPr>
          <w:rFonts w:hint="eastAsia" w:ascii="宋体" w:hAnsi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/>
          <w:sz w:val="24"/>
          <w:szCs w:val="24"/>
        </w:rPr>
        <w:t xml:space="preserve"> 邮编：310018 </w:t>
      </w:r>
    </w:p>
    <w:p>
      <w:pPr>
        <w:spacing w:line="264" w:lineRule="auto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  <w:lang w:eastAsia="zh-CN"/>
        </w:rPr>
        <w:t>（</w:t>
      </w:r>
      <w:r>
        <w:rPr>
          <w:rFonts w:hint="eastAsia" w:ascii="宋体" w:hAnsi="宋体"/>
          <w:sz w:val="24"/>
          <w:szCs w:val="24"/>
          <w:lang w:val="en-US" w:eastAsia="zh-CN"/>
        </w:rPr>
        <w:t>2</w:t>
      </w:r>
      <w:r>
        <w:rPr>
          <w:rFonts w:hint="eastAsia" w:ascii="宋体" w:hAnsi="宋体"/>
          <w:sz w:val="24"/>
          <w:szCs w:val="24"/>
          <w:lang w:eastAsia="zh-CN"/>
        </w:rPr>
        <w:t>）</w:t>
      </w:r>
      <w:r>
        <w:rPr>
          <w:rFonts w:hint="eastAsia" w:ascii="宋体" w:hAnsi="宋体"/>
          <w:sz w:val="24"/>
          <w:szCs w:val="24"/>
        </w:rPr>
        <w:t xml:space="preserve">联系电话：0571— 86739010， 86967921 </w:t>
      </w:r>
    </w:p>
    <w:p>
      <w:pPr>
        <w:spacing w:line="264" w:lineRule="auto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（</w:t>
      </w:r>
      <w:r>
        <w:rPr>
          <w:rFonts w:hint="eastAsia" w:ascii="宋体" w:hAnsi="宋体"/>
          <w:sz w:val="24"/>
          <w:szCs w:val="24"/>
          <w:lang w:val="en-US" w:eastAsia="zh-CN"/>
        </w:rPr>
        <w:t>3</w:t>
      </w:r>
      <w:r>
        <w:rPr>
          <w:rFonts w:hint="eastAsia" w:ascii="宋体" w:hAnsi="宋体"/>
          <w:sz w:val="24"/>
          <w:szCs w:val="24"/>
        </w:rPr>
        <w:t>）传    真：057</w:t>
      </w:r>
      <w:r>
        <w:rPr>
          <w:rFonts w:hint="eastAsia" w:ascii="宋体" w:hAnsi="宋体"/>
          <w:sz w:val="24"/>
          <w:szCs w:val="24"/>
          <w:lang w:val="en-US" w:eastAsia="zh-CN"/>
        </w:rPr>
        <w:t>1</w:t>
      </w:r>
      <w:r>
        <w:rPr>
          <w:rFonts w:hint="eastAsia" w:ascii="宋体" w:hAnsi="宋体"/>
          <w:sz w:val="24"/>
          <w:szCs w:val="24"/>
        </w:rPr>
        <w:t>-8</w:t>
      </w:r>
      <w:r>
        <w:rPr>
          <w:rFonts w:hint="eastAsia" w:ascii="宋体" w:hAnsi="宋体"/>
          <w:sz w:val="24"/>
          <w:szCs w:val="24"/>
          <w:lang w:val="en-US" w:eastAsia="zh-CN"/>
        </w:rPr>
        <w:t>6967921</w:t>
      </w:r>
      <w:r>
        <w:rPr>
          <w:rFonts w:hint="eastAsia" w:ascii="宋体" w:hAnsi="宋体"/>
          <w:sz w:val="24"/>
          <w:szCs w:val="24"/>
        </w:rPr>
        <w:br w:type="textWrapping"/>
      </w:r>
      <w:r>
        <w:rPr>
          <w:rFonts w:hint="eastAsia" w:ascii="宋体" w:hAnsi="宋体"/>
          <w:sz w:val="24"/>
          <w:szCs w:val="24"/>
        </w:rPr>
        <w:t>（4）学院</w:t>
      </w:r>
      <w:r>
        <w:rPr>
          <w:rFonts w:hint="eastAsia" w:ascii="宋体" w:hAnsi="宋体"/>
          <w:sz w:val="24"/>
          <w:szCs w:val="24"/>
          <w:lang w:eastAsia="zh-CN"/>
        </w:rPr>
        <w:t>招生</w:t>
      </w:r>
      <w:r>
        <w:rPr>
          <w:rFonts w:hint="eastAsia" w:ascii="宋体" w:hAnsi="宋体"/>
          <w:sz w:val="24"/>
          <w:szCs w:val="24"/>
        </w:rPr>
        <w:t>网址：</w:t>
      </w:r>
      <w:r>
        <w:rPr>
          <w:rFonts w:hint="eastAsia" w:ascii="宋体" w:hAnsi="宋体"/>
          <w:sz w:val="24"/>
          <w:szCs w:val="24"/>
        </w:rPr>
        <w:fldChar w:fldCharType="begin"/>
      </w:r>
      <w:r>
        <w:rPr>
          <w:rFonts w:hint="eastAsia" w:ascii="宋体" w:hAnsi="宋体"/>
          <w:sz w:val="24"/>
          <w:szCs w:val="24"/>
        </w:rPr>
        <w:instrText xml:space="preserve"> HYPERLINK "http://www.zfc.edu.cn/" </w:instrText>
      </w:r>
      <w:r>
        <w:rPr>
          <w:rFonts w:hint="eastAsia" w:ascii="宋体" w:hAnsi="宋体"/>
          <w:sz w:val="24"/>
          <w:szCs w:val="24"/>
        </w:rPr>
        <w:fldChar w:fldCharType="separate"/>
      </w:r>
      <w:r>
        <w:rPr>
          <w:rFonts w:hint="eastAsia" w:ascii="宋体" w:hAnsi="宋体"/>
          <w:sz w:val="24"/>
          <w:szCs w:val="24"/>
        </w:rPr>
        <w:t>www.zfc.edu.cn</w:t>
      </w:r>
      <w:r>
        <w:rPr>
          <w:rFonts w:hint="eastAsia" w:ascii="宋体" w:hAnsi="宋体"/>
          <w:sz w:val="24"/>
          <w:szCs w:val="24"/>
        </w:rPr>
        <w:fldChar w:fldCharType="end"/>
      </w:r>
    </w:p>
    <w:p>
      <w:pPr>
        <w:spacing w:line="264" w:lineRule="auto"/>
        <w:rPr>
          <w:rFonts w:hint="eastAsia" w:ascii="宋体" w:hAnsi="宋体"/>
          <w:sz w:val="24"/>
          <w:szCs w:val="24"/>
        </w:rPr>
      </w:pPr>
    </w:p>
    <w:p>
      <w:pPr>
        <w:spacing w:line="264" w:lineRule="auto"/>
        <w:ind w:firstLine="5520" w:firstLineChars="2300"/>
        <w:rPr>
          <w:rFonts w:hint="eastAsia" w:ascii="宋体" w:hAnsi="宋体"/>
          <w:sz w:val="24"/>
          <w:szCs w:val="24"/>
          <w:lang w:eastAsia="zh-CN"/>
        </w:rPr>
      </w:pPr>
      <w:r>
        <w:rPr>
          <w:rFonts w:hint="eastAsia" w:ascii="宋体" w:hAnsi="宋体"/>
          <w:sz w:val="24"/>
          <w:szCs w:val="24"/>
          <w:lang w:eastAsia="zh-CN"/>
        </w:rPr>
        <w:t>浙江金融职业学院</w:t>
      </w:r>
    </w:p>
    <w:p>
      <w:pPr>
        <w:spacing w:line="264" w:lineRule="auto"/>
        <w:ind w:firstLine="5760" w:firstLineChars="24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二○</w:t>
      </w:r>
      <w:r>
        <w:rPr>
          <w:rFonts w:hint="eastAsia" w:ascii="宋体" w:hAnsi="宋体"/>
          <w:sz w:val="24"/>
          <w:szCs w:val="24"/>
          <w:lang w:eastAsia="zh-CN"/>
        </w:rPr>
        <w:t>二</w:t>
      </w:r>
      <w:r>
        <w:rPr>
          <w:rFonts w:hint="eastAsia" w:ascii="宋体" w:hAnsi="宋体"/>
          <w:sz w:val="24"/>
          <w:szCs w:val="24"/>
        </w:rPr>
        <w:t>○年</w:t>
      </w:r>
      <w:r>
        <w:rPr>
          <w:rFonts w:hint="eastAsia" w:ascii="宋体" w:hAnsi="宋体"/>
          <w:sz w:val="24"/>
          <w:szCs w:val="24"/>
          <w:lang w:eastAsia="zh-CN"/>
        </w:rPr>
        <w:t>九</w:t>
      </w:r>
      <w:bookmarkStart w:id="0" w:name="_GoBack"/>
      <w:bookmarkEnd w:id="0"/>
      <w:r>
        <w:rPr>
          <w:rFonts w:hint="eastAsia" w:ascii="宋体" w:hAnsi="宋体"/>
          <w:sz w:val="24"/>
          <w:szCs w:val="24"/>
        </w:rPr>
        <w:t>月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altName w:val="Bookshelf Symbol 7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Bookshelf Symbol 7">
    <w:panose1 w:val="05010101010101010101"/>
    <w:charset w:val="00"/>
    <w:family w:val="auto"/>
    <w:pitch w:val="default"/>
    <w:sig w:usb0="00000000" w:usb1="00000000" w:usb2="00000000" w:usb3="00000000" w:csb0="80000000" w:csb1="00000000"/>
  </w:font>
  <w:font w:name="??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CB6"/>
    <w:rsid w:val="0003656A"/>
    <w:rsid w:val="00085D06"/>
    <w:rsid w:val="000A0CA9"/>
    <w:rsid w:val="000D461E"/>
    <w:rsid w:val="000F3064"/>
    <w:rsid w:val="00127E29"/>
    <w:rsid w:val="00140118"/>
    <w:rsid w:val="0015608E"/>
    <w:rsid w:val="001600B7"/>
    <w:rsid w:val="001E355B"/>
    <w:rsid w:val="00205965"/>
    <w:rsid w:val="0026004A"/>
    <w:rsid w:val="002959EE"/>
    <w:rsid w:val="002D205B"/>
    <w:rsid w:val="00313251"/>
    <w:rsid w:val="00360C51"/>
    <w:rsid w:val="00366CB6"/>
    <w:rsid w:val="003718D6"/>
    <w:rsid w:val="003727EA"/>
    <w:rsid w:val="003C74E6"/>
    <w:rsid w:val="003E6E83"/>
    <w:rsid w:val="00573486"/>
    <w:rsid w:val="00682A31"/>
    <w:rsid w:val="006C635C"/>
    <w:rsid w:val="00705321"/>
    <w:rsid w:val="00802D14"/>
    <w:rsid w:val="00804E16"/>
    <w:rsid w:val="008F3B0D"/>
    <w:rsid w:val="00A856D7"/>
    <w:rsid w:val="00B11BCC"/>
    <w:rsid w:val="00BD0A08"/>
    <w:rsid w:val="00C63B37"/>
    <w:rsid w:val="00C80970"/>
    <w:rsid w:val="00C86D56"/>
    <w:rsid w:val="00CB7FB4"/>
    <w:rsid w:val="00CD45D3"/>
    <w:rsid w:val="00D872CE"/>
    <w:rsid w:val="00DF4AB7"/>
    <w:rsid w:val="00E31520"/>
    <w:rsid w:val="00E74E02"/>
    <w:rsid w:val="00EC71C7"/>
    <w:rsid w:val="00F25286"/>
    <w:rsid w:val="00FA0A5F"/>
    <w:rsid w:val="00FD61B3"/>
    <w:rsid w:val="081A3EEB"/>
    <w:rsid w:val="1D3B4698"/>
    <w:rsid w:val="1DAA5A5B"/>
    <w:rsid w:val="1F6C67CD"/>
    <w:rsid w:val="31453056"/>
    <w:rsid w:val="35F367D8"/>
    <w:rsid w:val="3FED1C13"/>
    <w:rsid w:val="45223534"/>
    <w:rsid w:val="49EB2800"/>
    <w:rsid w:val="4AC37C88"/>
    <w:rsid w:val="56973E3F"/>
    <w:rsid w:val="5E3C6B86"/>
    <w:rsid w:val="69180C5C"/>
    <w:rsid w:val="695F01C2"/>
    <w:rsid w:val="7CD53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99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99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Hyperlink"/>
    <w:basedOn w:val="6"/>
    <w:semiHidden/>
    <w:qFormat/>
    <w:uiPriority w:val="99"/>
    <w:rPr>
      <w:rFonts w:cs="Times New Roman"/>
      <w:color w:val="333333"/>
      <w:u w:val="none"/>
    </w:rPr>
  </w:style>
  <w:style w:type="paragraph" w:customStyle="1" w:styleId="8">
    <w:name w:val="List Paragraph"/>
    <w:basedOn w:val="1"/>
    <w:qFormat/>
    <w:uiPriority w:val="99"/>
    <w:pPr>
      <w:ind w:firstLine="420" w:firstLineChars="200"/>
    </w:pPr>
  </w:style>
  <w:style w:type="character" w:customStyle="1" w:styleId="9">
    <w:name w:val="Header Char"/>
    <w:basedOn w:val="6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10">
    <w:name w:val="Footer Char"/>
    <w:basedOn w:val="6"/>
    <w:link w:val="2"/>
    <w:semiHidden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</Pages>
  <Words>109</Words>
  <Characters>626</Characters>
  <Lines>0</Lines>
  <Paragraphs>0</Paragraphs>
  <TotalTime>0</TotalTime>
  <ScaleCrop>false</ScaleCrop>
  <LinksUpToDate>false</LinksUpToDate>
  <CharactersWithSpaces>0</CharactersWithSpaces>
  <Application>WPS Office_11.8.2.8276_F1E327BC-269C-435d-A152-05C5408002CA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2016-07-25T08:34:00Z</dcterms:created>
  <dc:creator>Administrator</dc:creator>
  <cp:lastModifiedBy>Administrator</cp:lastModifiedBy>
  <dcterms:modified xsi:type="dcterms:W3CDTF">2020-09-18T07:06:19Z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2052-11.8.2.8276</vt:lpwstr>
  </property>
</Properties>
</file>