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257" w:rsidRDefault="00081F36">
      <w:pPr>
        <w:snapToGrid w:val="0"/>
        <w:spacing w:line="560" w:lineRule="exact"/>
        <w:jc w:val="center"/>
        <w:rPr>
          <w:rFonts w:ascii="黑体" w:eastAsia="黑体" w:hAnsi="黑体" w:cs="宋体-18030"/>
          <w:b/>
          <w:kern w:val="0"/>
          <w:sz w:val="32"/>
          <w:szCs w:val="32"/>
        </w:rPr>
      </w:pPr>
      <w:r>
        <w:rPr>
          <w:rFonts w:ascii="黑体" w:eastAsia="黑体" w:hAnsi="黑体" w:cs="宋体-18030" w:hint="eastAsia"/>
          <w:b/>
          <w:kern w:val="0"/>
          <w:sz w:val="32"/>
          <w:szCs w:val="32"/>
        </w:rPr>
        <w:t>浙江交通职业技术学院2019年高职扩招（第二阶段）招生章程</w:t>
      </w:r>
    </w:p>
    <w:p w:rsidR="005D3257" w:rsidRPr="00EA07D0" w:rsidRDefault="005D3257" w:rsidP="00EA07D0">
      <w:pPr>
        <w:snapToGrid w:val="0"/>
        <w:spacing w:line="560" w:lineRule="exact"/>
        <w:rPr>
          <w:rFonts w:asciiTheme="minorEastAsia" w:eastAsiaTheme="minorEastAsia" w:hAnsiTheme="minorEastAsia" w:cs="宋体-18030"/>
          <w:kern w:val="0"/>
          <w:sz w:val="28"/>
          <w:szCs w:val="28"/>
        </w:rPr>
      </w:pPr>
    </w:p>
    <w:p w:rsidR="005D3257" w:rsidRPr="00EA07D0" w:rsidRDefault="00081F36" w:rsidP="00EA07D0">
      <w:pPr>
        <w:snapToGrid w:val="0"/>
        <w:spacing w:line="560" w:lineRule="exact"/>
        <w:jc w:val="center"/>
        <w:rPr>
          <w:rFonts w:ascii="黑体" w:eastAsia="黑体" w:hAnsi="黑体" w:cs="宋体-18030"/>
          <w:b/>
          <w:kern w:val="0"/>
          <w:sz w:val="28"/>
          <w:szCs w:val="28"/>
        </w:rPr>
      </w:pPr>
      <w:r w:rsidRPr="00EA07D0">
        <w:rPr>
          <w:rFonts w:ascii="黑体" w:eastAsia="黑体" w:hAnsi="黑体" w:cs="宋体-18030" w:hint="eastAsia"/>
          <w:b/>
          <w:sz w:val="28"/>
          <w:szCs w:val="28"/>
        </w:rPr>
        <w:t>第一章  总则</w:t>
      </w:r>
    </w:p>
    <w:p w:rsidR="005D3257" w:rsidRPr="00EA07D0" w:rsidRDefault="00081F36" w:rsidP="00EA07D0">
      <w:pPr>
        <w:adjustRightInd w:val="0"/>
        <w:snapToGrid w:val="0"/>
        <w:spacing w:line="560" w:lineRule="exact"/>
        <w:ind w:firstLineChars="196" w:firstLine="551"/>
        <w:rPr>
          <w:rFonts w:asciiTheme="minorEastAsia" w:eastAsiaTheme="minorEastAsia" w:hAnsiTheme="minorEastAsia" w:cs="宋体"/>
          <w:bCs/>
          <w:kern w:val="0"/>
          <w:sz w:val="28"/>
          <w:szCs w:val="28"/>
        </w:rPr>
      </w:pPr>
      <w:r w:rsidRPr="00EA07D0">
        <w:rPr>
          <w:rFonts w:ascii="黑体" w:eastAsia="黑体" w:hAnsi="黑体" w:cs="宋体" w:hint="eastAsia"/>
          <w:b/>
          <w:bCs/>
          <w:kern w:val="0"/>
          <w:sz w:val="28"/>
          <w:szCs w:val="28"/>
        </w:rPr>
        <w:t>第一条</w:t>
      </w:r>
      <w:r w:rsidRPr="00EA07D0">
        <w:rPr>
          <w:rFonts w:asciiTheme="minorEastAsia" w:eastAsiaTheme="minorEastAsia" w:hAnsiTheme="minorEastAsia" w:cs="宋体" w:hint="eastAsia"/>
          <w:bCs/>
          <w:kern w:val="0"/>
          <w:sz w:val="28"/>
          <w:szCs w:val="28"/>
        </w:rPr>
        <w:t xml:space="preserve">  为</w:t>
      </w:r>
      <w:r w:rsidRPr="00EA07D0">
        <w:rPr>
          <w:rFonts w:asciiTheme="minorEastAsia" w:eastAsiaTheme="minorEastAsia" w:hAnsiTheme="minorEastAsia" w:hint="eastAsia"/>
          <w:kern w:val="0"/>
          <w:sz w:val="28"/>
          <w:szCs w:val="28"/>
        </w:rPr>
        <w:t>切实做好学校2019年高职扩招招生录取工作，根据</w:t>
      </w:r>
      <w:r w:rsidRPr="00EA07D0">
        <w:rPr>
          <w:rFonts w:asciiTheme="minorEastAsia" w:eastAsiaTheme="minorEastAsia" w:hAnsiTheme="minorEastAsia" w:cs="宋体" w:hint="eastAsia"/>
          <w:bCs/>
          <w:kern w:val="0"/>
          <w:sz w:val="28"/>
          <w:szCs w:val="28"/>
        </w:rPr>
        <w:t>《浙江省教育厅办公室关于组织开展2019年高职扩招第二阶段工作的通知》（浙教办函</w:t>
      </w:r>
      <w:r w:rsidRPr="00EA07D0">
        <w:rPr>
          <w:rFonts w:asciiTheme="minorEastAsia" w:eastAsiaTheme="minorEastAsia" w:hAnsiTheme="minorEastAsia" w:hint="eastAsia"/>
          <w:color w:val="000000" w:themeColor="text1"/>
          <w:sz w:val="28"/>
          <w:szCs w:val="28"/>
        </w:rPr>
        <w:t>〔2019〕290号</w:t>
      </w:r>
      <w:r w:rsidRPr="00EA07D0">
        <w:rPr>
          <w:rFonts w:asciiTheme="minorEastAsia" w:eastAsiaTheme="minorEastAsia" w:hAnsiTheme="minorEastAsia" w:cs="宋体" w:hint="eastAsia"/>
          <w:bCs/>
          <w:kern w:val="0"/>
          <w:sz w:val="28"/>
          <w:szCs w:val="28"/>
        </w:rPr>
        <w:t>）的要求</w:t>
      </w:r>
      <w:r w:rsidRPr="00EA07D0">
        <w:rPr>
          <w:rFonts w:asciiTheme="minorEastAsia" w:eastAsiaTheme="minorEastAsia" w:hAnsiTheme="minorEastAsia" w:hint="eastAsia"/>
          <w:kern w:val="0"/>
          <w:sz w:val="28"/>
          <w:szCs w:val="28"/>
        </w:rPr>
        <w:t>，结合学校实际，</w:t>
      </w:r>
      <w:r w:rsidRPr="00EA07D0">
        <w:rPr>
          <w:rFonts w:asciiTheme="minorEastAsia" w:eastAsiaTheme="minorEastAsia" w:hAnsiTheme="minorEastAsia" w:cs="宋体" w:hint="eastAsia"/>
          <w:bCs/>
          <w:kern w:val="0"/>
          <w:sz w:val="28"/>
          <w:szCs w:val="28"/>
        </w:rPr>
        <w:t>制定本章程。</w:t>
      </w:r>
    </w:p>
    <w:p w:rsidR="005D3257" w:rsidRPr="00EA07D0" w:rsidRDefault="00081F36" w:rsidP="00EA07D0">
      <w:pPr>
        <w:widowControl/>
        <w:spacing w:line="560" w:lineRule="exact"/>
        <w:ind w:firstLineChars="196" w:firstLine="551"/>
        <w:jc w:val="left"/>
        <w:rPr>
          <w:rFonts w:asciiTheme="minorEastAsia" w:eastAsiaTheme="minorEastAsia" w:hAnsiTheme="minorEastAsia"/>
          <w:color w:val="000000"/>
          <w:sz w:val="28"/>
          <w:szCs w:val="28"/>
        </w:rPr>
      </w:pPr>
      <w:r w:rsidRPr="00EA07D0">
        <w:rPr>
          <w:rFonts w:ascii="黑体" w:eastAsia="黑体" w:hAnsi="宋体" w:hint="eastAsia"/>
          <w:b/>
          <w:color w:val="000000"/>
          <w:sz w:val="28"/>
          <w:szCs w:val="28"/>
        </w:rPr>
        <w:t>第二条</w:t>
      </w:r>
      <w:r w:rsidR="00EA07D0" w:rsidRPr="00EA07D0">
        <w:rPr>
          <w:rFonts w:ascii="黑体" w:eastAsia="黑体" w:hAnsi="宋体" w:hint="eastAsia"/>
          <w:b/>
          <w:color w:val="000000"/>
          <w:sz w:val="28"/>
          <w:szCs w:val="28"/>
        </w:rPr>
        <w:t xml:space="preserve">  </w:t>
      </w:r>
      <w:r w:rsidRPr="00EA07D0">
        <w:rPr>
          <w:rFonts w:asciiTheme="minorEastAsia" w:eastAsiaTheme="minorEastAsia" w:hAnsiTheme="minorEastAsia" w:hint="eastAsia"/>
          <w:color w:val="000000"/>
          <w:sz w:val="28"/>
          <w:szCs w:val="28"/>
        </w:rPr>
        <w:t>学校严格遵守高职扩招招生录取工作的政策规定，实施“阳光招生”工程，</w:t>
      </w:r>
      <w:r w:rsidRPr="00EA07D0">
        <w:rPr>
          <w:rFonts w:asciiTheme="minorEastAsia" w:eastAsiaTheme="minorEastAsia" w:hAnsiTheme="minorEastAsia" w:cs="Calibri" w:hint="eastAsia"/>
          <w:bCs/>
          <w:kern w:val="0"/>
          <w:sz w:val="28"/>
          <w:szCs w:val="28"/>
        </w:rPr>
        <w:t>透明公开高职扩招招生相关信息，自觉接受全社会的监督，切实保障考生公平竞争权利。</w:t>
      </w:r>
    </w:p>
    <w:p w:rsidR="005D3257" w:rsidRPr="00EA07D0" w:rsidRDefault="005D3257" w:rsidP="00EA07D0">
      <w:pPr>
        <w:adjustRightInd w:val="0"/>
        <w:snapToGrid w:val="0"/>
        <w:spacing w:line="560" w:lineRule="exact"/>
        <w:rPr>
          <w:rFonts w:asciiTheme="minorEastAsia" w:eastAsiaTheme="minorEastAsia" w:hAnsiTheme="minorEastAsia" w:cs="宋体"/>
          <w:bCs/>
          <w:kern w:val="0"/>
          <w:sz w:val="28"/>
          <w:szCs w:val="28"/>
        </w:rPr>
      </w:pPr>
    </w:p>
    <w:p w:rsidR="005D3257" w:rsidRPr="00EA07D0" w:rsidRDefault="00081F36" w:rsidP="00EA07D0">
      <w:pPr>
        <w:spacing w:line="560" w:lineRule="exact"/>
        <w:jc w:val="center"/>
        <w:rPr>
          <w:rFonts w:ascii="黑体" w:eastAsia="黑体" w:hAnsi="宋体"/>
          <w:color w:val="000000" w:themeColor="text1"/>
          <w:sz w:val="28"/>
          <w:szCs w:val="28"/>
        </w:rPr>
      </w:pPr>
      <w:r w:rsidRPr="00EA07D0">
        <w:rPr>
          <w:rStyle w:val="ab"/>
          <w:rFonts w:ascii="黑体" w:eastAsia="黑体" w:hAnsi="宋体" w:hint="eastAsia"/>
          <w:color w:val="000000" w:themeColor="text1"/>
          <w:sz w:val="28"/>
          <w:szCs w:val="28"/>
        </w:rPr>
        <w:t>第二章  学校概况</w:t>
      </w:r>
    </w:p>
    <w:p w:rsidR="005D3257" w:rsidRPr="00EA07D0" w:rsidRDefault="00081F36" w:rsidP="00EA07D0">
      <w:pPr>
        <w:spacing w:line="560" w:lineRule="exact"/>
        <w:ind w:firstLineChars="196" w:firstLine="551"/>
        <w:rPr>
          <w:rFonts w:ascii="宋体" w:hAnsi="宋体"/>
          <w:color w:val="000000" w:themeColor="text1"/>
          <w:sz w:val="28"/>
          <w:szCs w:val="28"/>
        </w:rPr>
      </w:pPr>
      <w:r w:rsidRPr="00EA07D0">
        <w:rPr>
          <w:rFonts w:ascii="黑体" w:eastAsia="黑体" w:hAnsi="宋体" w:hint="eastAsia"/>
          <w:b/>
          <w:color w:val="000000" w:themeColor="text1"/>
          <w:sz w:val="28"/>
          <w:szCs w:val="28"/>
        </w:rPr>
        <w:t>第三条</w:t>
      </w:r>
      <w:r w:rsidRPr="00EA07D0">
        <w:rPr>
          <w:rFonts w:ascii="宋体" w:hAnsi="宋体" w:hint="eastAsia"/>
          <w:color w:val="000000" w:themeColor="text1"/>
          <w:sz w:val="28"/>
          <w:szCs w:val="28"/>
        </w:rPr>
        <w:t xml:space="preserve">  学校全称：浙江交通职业技术学院，学校国标码：12036。办学层次和类型：普通专科（高职），公办全日制普通高等职业技术学院。校址：浙江省杭州市莫干山路1515号，邮政编码：311112。</w:t>
      </w:r>
    </w:p>
    <w:p w:rsidR="005D3257" w:rsidRPr="00EA07D0" w:rsidRDefault="00081F36" w:rsidP="00EA07D0">
      <w:pPr>
        <w:spacing w:line="560" w:lineRule="exact"/>
        <w:ind w:firstLineChars="196" w:firstLine="551"/>
        <w:rPr>
          <w:rFonts w:asciiTheme="minorEastAsia" w:eastAsiaTheme="minorEastAsia" w:hAnsiTheme="minorEastAsia"/>
          <w:bCs/>
          <w:iCs/>
          <w:color w:val="000000" w:themeColor="text1"/>
          <w:sz w:val="28"/>
          <w:szCs w:val="28"/>
        </w:rPr>
      </w:pPr>
      <w:r w:rsidRPr="00EA07D0">
        <w:rPr>
          <w:rFonts w:ascii="黑体" w:eastAsia="黑体" w:hAnsi="宋体" w:hint="eastAsia"/>
          <w:b/>
          <w:color w:val="000000" w:themeColor="text1"/>
          <w:sz w:val="28"/>
          <w:szCs w:val="28"/>
        </w:rPr>
        <w:t>第四条</w:t>
      </w:r>
      <w:r w:rsidR="00EA07D0" w:rsidRPr="00EA07D0">
        <w:rPr>
          <w:rFonts w:ascii="黑体" w:eastAsia="黑体" w:hAnsi="宋体" w:hint="eastAsia"/>
          <w:b/>
          <w:color w:val="000000" w:themeColor="text1"/>
          <w:sz w:val="28"/>
          <w:szCs w:val="28"/>
        </w:rPr>
        <w:t xml:space="preserve">  </w:t>
      </w:r>
      <w:r w:rsidRPr="00EA07D0">
        <w:rPr>
          <w:rFonts w:asciiTheme="minorEastAsia" w:eastAsiaTheme="minorEastAsia" w:hAnsiTheme="minorEastAsia" w:hint="eastAsia"/>
          <w:bCs/>
          <w:iCs/>
          <w:color w:val="000000" w:themeColor="text1"/>
          <w:sz w:val="28"/>
          <w:szCs w:val="28"/>
        </w:rPr>
        <w:t>学校创建于1958年，隶属浙江省交通运输厅，是</w:t>
      </w:r>
      <w:r w:rsidRPr="00EA07D0">
        <w:rPr>
          <w:rFonts w:asciiTheme="minorEastAsia" w:eastAsiaTheme="minorEastAsia" w:hAnsiTheme="minorEastAsia" w:hint="eastAsia"/>
          <w:bCs/>
          <w:iCs/>
          <w:color w:val="000000"/>
          <w:sz w:val="28"/>
          <w:szCs w:val="28"/>
        </w:rPr>
        <w:t>国家骨干高职院校优秀单位</w:t>
      </w:r>
      <w:r w:rsidRPr="00EA07D0">
        <w:rPr>
          <w:rFonts w:asciiTheme="minorEastAsia" w:eastAsiaTheme="minorEastAsia" w:hAnsiTheme="minorEastAsia" w:hint="eastAsia"/>
          <w:bCs/>
          <w:iCs/>
          <w:color w:val="000000" w:themeColor="text1"/>
          <w:sz w:val="28"/>
          <w:szCs w:val="28"/>
        </w:rPr>
        <w:t>、黄炎培职业教育优秀学校、全国交通职业教育示范院校、浙江省示范性高等职业院校、浙江省优质高职院校，2015年-2018年连续四年</w:t>
      </w:r>
      <w:r w:rsidRPr="00EA07D0">
        <w:rPr>
          <w:rStyle w:val="fontstyle01"/>
          <w:rFonts w:asciiTheme="minorEastAsia" w:eastAsiaTheme="minorEastAsia" w:hAnsiTheme="minorEastAsia"/>
          <w:sz w:val="28"/>
          <w:szCs w:val="28"/>
        </w:rPr>
        <w:t>蝉联</w:t>
      </w:r>
      <w:r w:rsidRPr="00EA07D0">
        <w:rPr>
          <w:rFonts w:asciiTheme="minorEastAsia" w:eastAsiaTheme="minorEastAsia" w:hAnsiTheme="minorEastAsia" w:hint="eastAsia"/>
          <w:bCs/>
          <w:iCs/>
          <w:color w:val="000000" w:themeColor="text1"/>
          <w:sz w:val="28"/>
          <w:szCs w:val="28"/>
        </w:rPr>
        <w:t>全国高等职业院校“</w:t>
      </w:r>
      <w:r w:rsidRPr="00EA07D0">
        <w:rPr>
          <w:rStyle w:val="ab"/>
          <w:rFonts w:asciiTheme="minorEastAsia" w:eastAsiaTheme="minorEastAsia" w:hAnsiTheme="minorEastAsia" w:hint="eastAsia"/>
          <w:b w:val="0"/>
          <w:iCs/>
          <w:color w:val="000000" w:themeColor="text1"/>
          <w:sz w:val="28"/>
          <w:szCs w:val="28"/>
        </w:rPr>
        <w:t>服务贡献50强</w:t>
      </w:r>
      <w:r w:rsidRPr="00EA07D0">
        <w:rPr>
          <w:rFonts w:asciiTheme="minorEastAsia" w:eastAsiaTheme="minorEastAsia" w:hAnsiTheme="minorEastAsia" w:hint="eastAsia"/>
          <w:bCs/>
          <w:iCs/>
          <w:color w:val="000000" w:themeColor="text1"/>
          <w:sz w:val="28"/>
          <w:szCs w:val="28"/>
        </w:rPr>
        <w:t>”</w:t>
      </w:r>
      <w:r w:rsidRPr="00EA07D0">
        <w:rPr>
          <w:rStyle w:val="ab"/>
          <w:rFonts w:asciiTheme="minorEastAsia" w:eastAsiaTheme="minorEastAsia" w:hAnsiTheme="minorEastAsia" w:hint="eastAsia"/>
          <w:b w:val="0"/>
          <w:iCs/>
          <w:color w:val="000000" w:themeColor="text1"/>
          <w:sz w:val="28"/>
          <w:szCs w:val="28"/>
        </w:rPr>
        <w:t>单位</w:t>
      </w:r>
      <w:r w:rsidRPr="00EA07D0">
        <w:rPr>
          <w:rFonts w:asciiTheme="minorEastAsia" w:eastAsiaTheme="minorEastAsia" w:hAnsiTheme="minorEastAsia" w:hint="eastAsia"/>
          <w:bCs/>
          <w:iCs/>
          <w:color w:val="000000" w:themeColor="text1"/>
          <w:sz w:val="28"/>
          <w:szCs w:val="28"/>
        </w:rPr>
        <w:t>，2018年入选全国高等职业院校“</w:t>
      </w:r>
      <w:r w:rsidRPr="00EA07D0">
        <w:rPr>
          <w:rStyle w:val="ab"/>
          <w:rFonts w:asciiTheme="minorEastAsia" w:eastAsiaTheme="minorEastAsia" w:hAnsiTheme="minorEastAsia" w:hint="eastAsia"/>
          <w:b w:val="0"/>
          <w:iCs/>
          <w:color w:val="000000" w:themeColor="text1"/>
          <w:sz w:val="28"/>
          <w:szCs w:val="28"/>
        </w:rPr>
        <w:t>国际影响力50强</w:t>
      </w:r>
      <w:r w:rsidRPr="00EA07D0">
        <w:rPr>
          <w:rFonts w:asciiTheme="minorEastAsia" w:eastAsiaTheme="minorEastAsia" w:hAnsiTheme="minorEastAsia" w:hint="eastAsia"/>
          <w:bCs/>
          <w:iCs/>
          <w:color w:val="000000" w:themeColor="text1"/>
          <w:sz w:val="28"/>
          <w:szCs w:val="28"/>
        </w:rPr>
        <w:t>”、“</w:t>
      </w:r>
      <w:r w:rsidRPr="00EA07D0">
        <w:rPr>
          <w:rStyle w:val="ab"/>
          <w:rFonts w:asciiTheme="minorEastAsia" w:eastAsiaTheme="minorEastAsia" w:hAnsiTheme="minorEastAsia" w:hint="eastAsia"/>
          <w:b w:val="0"/>
          <w:iCs/>
          <w:color w:val="000000" w:themeColor="text1"/>
          <w:sz w:val="28"/>
          <w:szCs w:val="28"/>
        </w:rPr>
        <w:t>育人成效50强</w:t>
      </w:r>
      <w:r w:rsidRPr="00EA07D0">
        <w:rPr>
          <w:rFonts w:asciiTheme="minorEastAsia" w:eastAsiaTheme="minorEastAsia" w:hAnsiTheme="minorEastAsia" w:hint="eastAsia"/>
          <w:bCs/>
          <w:iCs/>
          <w:color w:val="000000" w:themeColor="text1"/>
          <w:sz w:val="28"/>
          <w:szCs w:val="28"/>
        </w:rPr>
        <w:t>”单位。</w:t>
      </w:r>
    </w:p>
    <w:p w:rsidR="005D3257" w:rsidRPr="00EA07D0" w:rsidRDefault="005D3257" w:rsidP="00EA07D0">
      <w:pPr>
        <w:spacing w:line="560" w:lineRule="exact"/>
        <w:rPr>
          <w:rFonts w:ascii="宋体" w:hAnsi="宋体"/>
          <w:color w:val="000000" w:themeColor="text1"/>
          <w:sz w:val="28"/>
          <w:szCs w:val="28"/>
        </w:rPr>
      </w:pPr>
    </w:p>
    <w:p w:rsidR="005D3257" w:rsidRPr="00EA07D0" w:rsidRDefault="00081F36" w:rsidP="00EA07D0">
      <w:pPr>
        <w:spacing w:line="560" w:lineRule="exact"/>
        <w:jc w:val="center"/>
        <w:rPr>
          <w:rFonts w:ascii="黑体" w:eastAsia="黑体" w:hAnsi="宋体"/>
          <w:color w:val="000000" w:themeColor="text1"/>
          <w:sz w:val="28"/>
          <w:szCs w:val="28"/>
        </w:rPr>
      </w:pPr>
      <w:r w:rsidRPr="00EA07D0">
        <w:rPr>
          <w:rStyle w:val="ab"/>
          <w:rFonts w:ascii="黑体" w:eastAsia="黑体" w:hAnsi="宋体" w:hint="eastAsia"/>
          <w:color w:val="000000" w:themeColor="text1"/>
          <w:sz w:val="28"/>
          <w:szCs w:val="28"/>
        </w:rPr>
        <w:t>第三章  组织机构</w:t>
      </w:r>
    </w:p>
    <w:p w:rsidR="005D3257" w:rsidRPr="00EA07D0" w:rsidRDefault="00081F36" w:rsidP="00EA07D0">
      <w:pPr>
        <w:widowControl/>
        <w:spacing w:line="560" w:lineRule="exact"/>
        <w:ind w:firstLineChars="196" w:firstLine="551"/>
        <w:jc w:val="left"/>
        <w:rPr>
          <w:rFonts w:asciiTheme="minorEastAsia" w:eastAsiaTheme="minorEastAsia" w:hAnsiTheme="minorEastAsia" w:cs="宋体"/>
          <w:color w:val="548DD4" w:themeColor="text2" w:themeTint="99"/>
          <w:kern w:val="0"/>
          <w:sz w:val="28"/>
          <w:szCs w:val="28"/>
        </w:rPr>
      </w:pPr>
      <w:r w:rsidRPr="00EA07D0">
        <w:rPr>
          <w:rFonts w:ascii="黑体" w:eastAsia="黑体" w:hAnsi="宋体" w:hint="eastAsia"/>
          <w:b/>
          <w:color w:val="000000" w:themeColor="text1"/>
          <w:sz w:val="28"/>
          <w:szCs w:val="28"/>
        </w:rPr>
        <w:t>第五条</w:t>
      </w:r>
      <w:r w:rsidR="00EA07D0" w:rsidRPr="00EA07D0">
        <w:rPr>
          <w:rFonts w:ascii="黑体" w:eastAsia="黑体" w:hAnsi="宋体" w:hint="eastAsia"/>
          <w:b/>
          <w:color w:val="000000" w:themeColor="text1"/>
          <w:sz w:val="28"/>
          <w:szCs w:val="28"/>
        </w:rPr>
        <w:t xml:space="preserve">  </w:t>
      </w:r>
      <w:r w:rsidRPr="00EA07D0">
        <w:rPr>
          <w:rFonts w:asciiTheme="minorEastAsia" w:eastAsiaTheme="minorEastAsia" w:hAnsiTheme="minorEastAsia" w:cs="Calibri" w:hint="eastAsia"/>
          <w:bCs/>
          <w:color w:val="000000" w:themeColor="text1"/>
          <w:kern w:val="0"/>
          <w:sz w:val="28"/>
          <w:szCs w:val="28"/>
        </w:rPr>
        <w:t>学校招生工作领导小组为高职扩招招生考试录取工作领导机构，全面负责高职扩招工作，制定招生政策，确定招生计划，决定扩招重大事宜。下设</w:t>
      </w:r>
      <w:r w:rsidRPr="00EA07D0">
        <w:rPr>
          <w:rFonts w:asciiTheme="minorEastAsia" w:eastAsiaTheme="minorEastAsia" w:hAnsiTheme="minorEastAsia" w:cs="宋体" w:hint="eastAsia"/>
          <w:bCs/>
          <w:color w:val="000000" w:themeColor="text1"/>
          <w:kern w:val="0"/>
          <w:sz w:val="28"/>
          <w:szCs w:val="28"/>
        </w:rPr>
        <w:t>高职扩招</w:t>
      </w:r>
      <w:r w:rsidRPr="00EA07D0">
        <w:rPr>
          <w:rFonts w:asciiTheme="minorEastAsia" w:eastAsiaTheme="minorEastAsia" w:hAnsiTheme="minorEastAsia" w:cs="宋体" w:hint="eastAsia"/>
          <w:color w:val="000000" w:themeColor="text1"/>
          <w:kern w:val="0"/>
          <w:sz w:val="28"/>
          <w:szCs w:val="28"/>
        </w:rPr>
        <w:t>招生录取和考核测试两个</w:t>
      </w:r>
      <w:r w:rsidRPr="00EA07D0">
        <w:rPr>
          <w:rFonts w:asciiTheme="minorEastAsia" w:eastAsiaTheme="minorEastAsia" w:hAnsiTheme="minorEastAsia" w:cs="Calibri" w:hint="eastAsia"/>
          <w:bCs/>
          <w:color w:val="000000" w:themeColor="text1"/>
          <w:kern w:val="0"/>
          <w:sz w:val="28"/>
          <w:szCs w:val="28"/>
        </w:rPr>
        <w:t>工作小组，负责实施招生录取、考生职业适应性测试等具体工作。建立高职扩招招生监督机制，</w:t>
      </w:r>
      <w:r w:rsidRPr="00EA07D0">
        <w:rPr>
          <w:rFonts w:asciiTheme="minorEastAsia" w:eastAsiaTheme="minorEastAsia" w:hAnsiTheme="minorEastAsia" w:cs="宋体" w:hint="eastAsia"/>
          <w:color w:val="000000" w:themeColor="text1"/>
          <w:kern w:val="0"/>
          <w:sz w:val="28"/>
          <w:szCs w:val="28"/>
        </w:rPr>
        <w:t>学校纪检监察部门对招生录取和测试过程进行监督。</w:t>
      </w:r>
    </w:p>
    <w:p w:rsidR="005D3257" w:rsidRPr="00EA07D0" w:rsidRDefault="005D3257" w:rsidP="00EA07D0">
      <w:pPr>
        <w:widowControl/>
        <w:snapToGrid w:val="0"/>
        <w:spacing w:line="560" w:lineRule="exact"/>
        <w:rPr>
          <w:rFonts w:asciiTheme="minorEastAsia" w:eastAsiaTheme="minorEastAsia" w:hAnsiTheme="minorEastAsia" w:cs="宋体"/>
          <w:bCs/>
          <w:kern w:val="0"/>
          <w:sz w:val="28"/>
          <w:szCs w:val="28"/>
        </w:rPr>
      </w:pPr>
    </w:p>
    <w:p w:rsidR="005D3257" w:rsidRDefault="00081F36">
      <w:pPr>
        <w:adjustRightInd w:val="0"/>
        <w:snapToGrid w:val="0"/>
        <w:spacing w:line="560" w:lineRule="exact"/>
        <w:jc w:val="center"/>
        <w:rPr>
          <w:rFonts w:ascii="黑体" w:eastAsia="黑体" w:hAnsi="黑体" w:cs="宋体"/>
          <w:b/>
          <w:bCs/>
          <w:kern w:val="0"/>
          <w:sz w:val="28"/>
          <w:szCs w:val="28"/>
        </w:rPr>
      </w:pPr>
      <w:r>
        <w:rPr>
          <w:rFonts w:ascii="黑体" w:eastAsia="黑体" w:hAnsi="黑体" w:cs="宋体" w:hint="eastAsia"/>
          <w:b/>
          <w:bCs/>
          <w:kern w:val="0"/>
          <w:sz w:val="28"/>
          <w:szCs w:val="28"/>
        </w:rPr>
        <w:t>第四章  招生计划和培养方式</w:t>
      </w:r>
    </w:p>
    <w:p w:rsidR="005D3257" w:rsidRDefault="00081F36" w:rsidP="00EA07D0">
      <w:pPr>
        <w:spacing w:line="560" w:lineRule="exact"/>
        <w:ind w:firstLineChars="196" w:firstLine="551"/>
        <w:rPr>
          <w:rFonts w:ascii="宋体" w:hAnsi="宋体"/>
          <w:color w:val="000000" w:themeColor="text1"/>
          <w:sz w:val="28"/>
          <w:szCs w:val="28"/>
        </w:rPr>
      </w:pPr>
      <w:r>
        <w:rPr>
          <w:rFonts w:ascii="黑体" w:eastAsia="黑体" w:hAnsi="宋体" w:hint="eastAsia"/>
          <w:b/>
          <w:color w:val="000000" w:themeColor="text1"/>
          <w:sz w:val="28"/>
          <w:szCs w:val="28"/>
        </w:rPr>
        <w:t>第六条</w:t>
      </w:r>
      <w:r>
        <w:rPr>
          <w:rFonts w:ascii="宋体" w:hAnsi="宋体" w:hint="eastAsia"/>
          <w:color w:val="000000" w:themeColor="text1"/>
          <w:sz w:val="28"/>
          <w:szCs w:val="28"/>
        </w:rPr>
        <w:t xml:space="preserve">  我校2019年高职扩招（第二阶段）招生计划290名。分专业</w:t>
      </w:r>
      <w:r w:rsidR="00EA07D0">
        <w:rPr>
          <w:rFonts w:ascii="宋体" w:hAnsi="宋体" w:hint="eastAsia"/>
          <w:color w:val="000000" w:themeColor="text1"/>
          <w:sz w:val="28"/>
          <w:szCs w:val="28"/>
        </w:rPr>
        <w:t>招生</w:t>
      </w:r>
      <w:r>
        <w:rPr>
          <w:rFonts w:ascii="宋体" w:hAnsi="宋体" w:hint="eastAsia"/>
          <w:color w:val="000000" w:themeColor="text1"/>
          <w:sz w:val="28"/>
          <w:szCs w:val="28"/>
        </w:rPr>
        <w:t>计划如下：</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992"/>
        <w:gridCol w:w="993"/>
        <w:gridCol w:w="2410"/>
        <w:gridCol w:w="1949"/>
      </w:tblGrid>
      <w:tr w:rsidR="005D3257" w:rsidTr="00EA07D0">
        <w:trPr>
          <w:trHeight w:val="454"/>
        </w:trPr>
        <w:tc>
          <w:tcPr>
            <w:tcW w:w="3402" w:type="dxa"/>
            <w:vAlign w:val="center"/>
          </w:tcPr>
          <w:p w:rsidR="005D3257" w:rsidRPr="00EA07D0" w:rsidRDefault="00081F36">
            <w:pPr>
              <w:spacing w:line="560" w:lineRule="exact"/>
              <w:jc w:val="center"/>
              <w:rPr>
                <w:rFonts w:ascii="黑体" w:eastAsia="黑体" w:hAnsi="宋体"/>
                <w:b/>
                <w:color w:val="000000" w:themeColor="text1"/>
                <w:sz w:val="28"/>
                <w:szCs w:val="28"/>
              </w:rPr>
            </w:pPr>
            <w:r w:rsidRPr="00EA07D0">
              <w:rPr>
                <w:rFonts w:ascii="黑体" w:eastAsia="黑体" w:hAnsi="宋体" w:hint="eastAsia"/>
                <w:b/>
                <w:color w:val="000000" w:themeColor="text1"/>
                <w:sz w:val="28"/>
                <w:szCs w:val="28"/>
              </w:rPr>
              <w:t>专业名称</w:t>
            </w:r>
          </w:p>
        </w:tc>
        <w:tc>
          <w:tcPr>
            <w:tcW w:w="992" w:type="dxa"/>
            <w:vAlign w:val="center"/>
          </w:tcPr>
          <w:p w:rsidR="005D3257" w:rsidRPr="00EA07D0" w:rsidRDefault="00081F36">
            <w:pPr>
              <w:spacing w:line="560" w:lineRule="exact"/>
              <w:jc w:val="center"/>
              <w:rPr>
                <w:rFonts w:ascii="黑体" w:eastAsia="黑体" w:hAnsi="宋体"/>
                <w:b/>
                <w:color w:val="000000" w:themeColor="text1"/>
                <w:sz w:val="28"/>
                <w:szCs w:val="28"/>
              </w:rPr>
            </w:pPr>
            <w:r w:rsidRPr="00EA07D0">
              <w:rPr>
                <w:rFonts w:ascii="黑体" w:eastAsia="黑体" w:hAnsi="宋体" w:hint="eastAsia"/>
                <w:b/>
                <w:color w:val="000000" w:themeColor="text1"/>
                <w:sz w:val="28"/>
                <w:szCs w:val="28"/>
              </w:rPr>
              <w:t>计划</w:t>
            </w:r>
          </w:p>
        </w:tc>
        <w:tc>
          <w:tcPr>
            <w:tcW w:w="993" w:type="dxa"/>
            <w:vAlign w:val="center"/>
          </w:tcPr>
          <w:p w:rsidR="005D3257" w:rsidRPr="00EA07D0" w:rsidRDefault="00081F36">
            <w:pPr>
              <w:spacing w:line="560" w:lineRule="exact"/>
              <w:jc w:val="center"/>
              <w:rPr>
                <w:rFonts w:ascii="黑体" w:eastAsia="黑体" w:hAnsi="宋体"/>
                <w:b/>
                <w:color w:val="000000" w:themeColor="text1"/>
                <w:sz w:val="28"/>
                <w:szCs w:val="28"/>
              </w:rPr>
            </w:pPr>
            <w:r w:rsidRPr="00EA07D0">
              <w:rPr>
                <w:rFonts w:ascii="黑体" w:eastAsia="黑体" w:hAnsi="宋体" w:hint="eastAsia"/>
                <w:b/>
                <w:color w:val="000000" w:themeColor="text1"/>
                <w:sz w:val="28"/>
                <w:szCs w:val="28"/>
              </w:rPr>
              <w:t>学制</w:t>
            </w:r>
          </w:p>
        </w:tc>
        <w:tc>
          <w:tcPr>
            <w:tcW w:w="2410" w:type="dxa"/>
            <w:vAlign w:val="center"/>
          </w:tcPr>
          <w:p w:rsidR="005D3257" w:rsidRPr="00EA07D0" w:rsidRDefault="00081F36">
            <w:pPr>
              <w:spacing w:line="560" w:lineRule="exact"/>
              <w:jc w:val="center"/>
              <w:rPr>
                <w:rFonts w:ascii="黑体" w:eastAsia="黑体" w:hAnsi="宋体"/>
                <w:b/>
                <w:color w:val="000000" w:themeColor="text1"/>
                <w:sz w:val="28"/>
                <w:szCs w:val="28"/>
              </w:rPr>
            </w:pPr>
            <w:r w:rsidRPr="00EA07D0">
              <w:rPr>
                <w:rFonts w:ascii="黑体" w:eastAsia="黑体" w:hAnsi="宋体" w:hint="eastAsia"/>
                <w:b/>
                <w:color w:val="000000" w:themeColor="text1"/>
                <w:sz w:val="28"/>
                <w:szCs w:val="28"/>
              </w:rPr>
              <w:t>学费（元/学年）</w:t>
            </w:r>
          </w:p>
        </w:tc>
        <w:tc>
          <w:tcPr>
            <w:tcW w:w="1949" w:type="dxa"/>
            <w:vAlign w:val="center"/>
          </w:tcPr>
          <w:p w:rsidR="005D3257" w:rsidRPr="00EA07D0" w:rsidRDefault="00081F36">
            <w:pPr>
              <w:spacing w:line="560" w:lineRule="exact"/>
              <w:jc w:val="center"/>
              <w:rPr>
                <w:rFonts w:ascii="黑体" w:eastAsia="黑体" w:hAnsi="宋体"/>
                <w:b/>
                <w:color w:val="000000" w:themeColor="text1"/>
                <w:sz w:val="28"/>
                <w:szCs w:val="28"/>
              </w:rPr>
            </w:pPr>
            <w:r w:rsidRPr="00EA07D0">
              <w:rPr>
                <w:rFonts w:ascii="黑体" w:eastAsia="黑体" w:hAnsi="宋体" w:hint="eastAsia"/>
                <w:b/>
                <w:color w:val="000000" w:themeColor="text1"/>
                <w:sz w:val="28"/>
                <w:szCs w:val="28"/>
              </w:rPr>
              <w:t>教学地点</w:t>
            </w:r>
          </w:p>
        </w:tc>
      </w:tr>
      <w:tr w:rsidR="005D3257" w:rsidTr="00EA07D0">
        <w:trPr>
          <w:trHeight w:val="454"/>
        </w:trPr>
        <w:tc>
          <w:tcPr>
            <w:tcW w:w="3402" w:type="dxa"/>
            <w:vAlign w:val="center"/>
          </w:tcPr>
          <w:p w:rsidR="005D3257" w:rsidRPr="00EA07D0" w:rsidRDefault="00081F36">
            <w:pPr>
              <w:spacing w:line="560" w:lineRule="exact"/>
              <w:jc w:val="left"/>
              <w:rPr>
                <w:rFonts w:ascii="宋体" w:hAnsi="宋体"/>
                <w:color w:val="000000" w:themeColor="text1"/>
                <w:sz w:val="28"/>
                <w:szCs w:val="28"/>
              </w:rPr>
            </w:pPr>
            <w:r w:rsidRPr="00EA07D0">
              <w:rPr>
                <w:rFonts w:ascii="宋体" w:hAnsi="宋体" w:hint="eastAsia"/>
                <w:color w:val="000000" w:themeColor="text1"/>
                <w:sz w:val="28"/>
                <w:szCs w:val="28"/>
              </w:rPr>
              <w:t>道路桥梁工程技术</w:t>
            </w:r>
          </w:p>
        </w:tc>
        <w:tc>
          <w:tcPr>
            <w:tcW w:w="992" w:type="dxa"/>
            <w:vAlign w:val="center"/>
          </w:tcPr>
          <w:p w:rsidR="005D3257" w:rsidRPr="00EA07D0" w:rsidRDefault="00081F36">
            <w:pPr>
              <w:spacing w:line="560" w:lineRule="exact"/>
              <w:jc w:val="center"/>
              <w:rPr>
                <w:rFonts w:ascii="宋体" w:hAnsi="宋体"/>
                <w:color w:val="000000" w:themeColor="text1"/>
                <w:sz w:val="28"/>
                <w:szCs w:val="28"/>
              </w:rPr>
            </w:pPr>
            <w:r w:rsidRPr="00EA07D0">
              <w:rPr>
                <w:rFonts w:ascii="宋体" w:hAnsi="宋体" w:hint="eastAsia"/>
                <w:color w:val="000000" w:themeColor="text1"/>
                <w:sz w:val="28"/>
                <w:szCs w:val="28"/>
              </w:rPr>
              <w:t>100</w:t>
            </w:r>
          </w:p>
        </w:tc>
        <w:tc>
          <w:tcPr>
            <w:tcW w:w="993" w:type="dxa"/>
            <w:vAlign w:val="center"/>
          </w:tcPr>
          <w:p w:rsidR="005D3257" w:rsidRPr="00EA07D0" w:rsidRDefault="00081F36">
            <w:pPr>
              <w:spacing w:line="560" w:lineRule="exact"/>
              <w:jc w:val="center"/>
              <w:rPr>
                <w:rFonts w:ascii="宋体" w:hAnsi="宋体"/>
                <w:color w:val="000000" w:themeColor="text1"/>
                <w:sz w:val="28"/>
                <w:szCs w:val="28"/>
              </w:rPr>
            </w:pPr>
            <w:r w:rsidRPr="00EA07D0">
              <w:rPr>
                <w:rFonts w:ascii="宋体" w:hAnsi="宋体" w:hint="eastAsia"/>
                <w:color w:val="000000" w:themeColor="text1"/>
                <w:sz w:val="28"/>
                <w:szCs w:val="28"/>
              </w:rPr>
              <w:t>3年</w:t>
            </w:r>
          </w:p>
        </w:tc>
        <w:tc>
          <w:tcPr>
            <w:tcW w:w="2410" w:type="dxa"/>
            <w:vAlign w:val="center"/>
          </w:tcPr>
          <w:p w:rsidR="005D3257" w:rsidRPr="00EA07D0" w:rsidRDefault="00081F36">
            <w:pPr>
              <w:spacing w:line="560" w:lineRule="exact"/>
              <w:jc w:val="center"/>
              <w:rPr>
                <w:rFonts w:ascii="宋体" w:hAnsi="宋体"/>
                <w:color w:val="000000" w:themeColor="text1"/>
                <w:sz w:val="28"/>
                <w:szCs w:val="28"/>
              </w:rPr>
            </w:pPr>
            <w:r w:rsidRPr="00EA07D0">
              <w:rPr>
                <w:rFonts w:ascii="宋体" w:hAnsi="宋体" w:hint="eastAsia"/>
                <w:color w:val="000000" w:themeColor="text1"/>
                <w:sz w:val="28"/>
                <w:szCs w:val="28"/>
              </w:rPr>
              <w:t>6600</w:t>
            </w:r>
          </w:p>
        </w:tc>
        <w:tc>
          <w:tcPr>
            <w:tcW w:w="1949" w:type="dxa"/>
            <w:vAlign w:val="center"/>
          </w:tcPr>
          <w:p w:rsidR="005D3257" w:rsidRPr="00EA07D0" w:rsidRDefault="00081F36">
            <w:pPr>
              <w:spacing w:line="560" w:lineRule="exact"/>
              <w:jc w:val="center"/>
              <w:rPr>
                <w:rFonts w:ascii="宋体" w:hAnsi="宋体"/>
                <w:color w:val="000000" w:themeColor="text1"/>
                <w:sz w:val="28"/>
                <w:szCs w:val="28"/>
              </w:rPr>
            </w:pPr>
            <w:r w:rsidRPr="00EA07D0">
              <w:rPr>
                <w:rFonts w:ascii="宋体" w:hAnsi="宋体" w:hint="eastAsia"/>
                <w:color w:val="000000" w:themeColor="text1"/>
                <w:sz w:val="28"/>
                <w:szCs w:val="28"/>
              </w:rPr>
              <w:t>杭州、温州</w:t>
            </w:r>
          </w:p>
        </w:tc>
      </w:tr>
      <w:tr w:rsidR="005D3257" w:rsidTr="00EA07D0">
        <w:trPr>
          <w:trHeight w:val="454"/>
        </w:trPr>
        <w:tc>
          <w:tcPr>
            <w:tcW w:w="3402" w:type="dxa"/>
            <w:vAlign w:val="center"/>
          </w:tcPr>
          <w:p w:rsidR="005D3257" w:rsidRPr="00EA07D0" w:rsidRDefault="00081F36">
            <w:pPr>
              <w:spacing w:line="560" w:lineRule="exact"/>
              <w:jc w:val="left"/>
              <w:rPr>
                <w:rFonts w:ascii="宋体" w:hAnsi="宋体"/>
                <w:color w:val="000000" w:themeColor="text1"/>
                <w:sz w:val="28"/>
                <w:szCs w:val="28"/>
              </w:rPr>
            </w:pPr>
            <w:r w:rsidRPr="00EA07D0">
              <w:rPr>
                <w:rFonts w:ascii="宋体" w:hAnsi="宋体" w:hint="eastAsia"/>
                <w:color w:val="000000" w:themeColor="text1"/>
                <w:sz w:val="28"/>
                <w:szCs w:val="28"/>
              </w:rPr>
              <w:t>航海技术</w:t>
            </w:r>
          </w:p>
        </w:tc>
        <w:tc>
          <w:tcPr>
            <w:tcW w:w="992" w:type="dxa"/>
            <w:vAlign w:val="center"/>
          </w:tcPr>
          <w:p w:rsidR="005D3257" w:rsidRPr="00EA07D0" w:rsidRDefault="00081F36">
            <w:pPr>
              <w:spacing w:line="560" w:lineRule="exact"/>
              <w:jc w:val="center"/>
              <w:rPr>
                <w:rFonts w:ascii="宋体" w:hAnsi="宋体"/>
                <w:color w:val="000000" w:themeColor="text1"/>
                <w:sz w:val="28"/>
                <w:szCs w:val="28"/>
              </w:rPr>
            </w:pPr>
            <w:r w:rsidRPr="00EA07D0">
              <w:rPr>
                <w:rFonts w:ascii="宋体" w:hAnsi="宋体" w:hint="eastAsia"/>
                <w:color w:val="000000" w:themeColor="text1"/>
                <w:sz w:val="28"/>
                <w:szCs w:val="28"/>
              </w:rPr>
              <w:t>40</w:t>
            </w:r>
          </w:p>
        </w:tc>
        <w:tc>
          <w:tcPr>
            <w:tcW w:w="993" w:type="dxa"/>
            <w:vAlign w:val="center"/>
          </w:tcPr>
          <w:p w:rsidR="005D3257" w:rsidRPr="00EA07D0" w:rsidRDefault="00081F36">
            <w:pPr>
              <w:spacing w:line="560" w:lineRule="exact"/>
              <w:jc w:val="center"/>
              <w:rPr>
                <w:rFonts w:ascii="宋体" w:hAnsi="宋体"/>
                <w:color w:val="000000" w:themeColor="text1"/>
                <w:sz w:val="28"/>
                <w:szCs w:val="28"/>
              </w:rPr>
            </w:pPr>
            <w:r w:rsidRPr="00EA07D0">
              <w:rPr>
                <w:rFonts w:ascii="宋体" w:hAnsi="宋体" w:hint="eastAsia"/>
                <w:color w:val="000000" w:themeColor="text1"/>
                <w:sz w:val="28"/>
                <w:szCs w:val="28"/>
              </w:rPr>
              <w:t>3年</w:t>
            </w:r>
          </w:p>
        </w:tc>
        <w:tc>
          <w:tcPr>
            <w:tcW w:w="2410" w:type="dxa"/>
            <w:vAlign w:val="center"/>
          </w:tcPr>
          <w:p w:rsidR="005D3257" w:rsidRPr="00EA07D0" w:rsidRDefault="00081F36">
            <w:pPr>
              <w:spacing w:line="560" w:lineRule="exact"/>
              <w:jc w:val="center"/>
              <w:rPr>
                <w:rFonts w:ascii="宋体" w:hAnsi="宋体"/>
                <w:color w:val="000000" w:themeColor="text1"/>
                <w:sz w:val="28"/>
                <w:szCs w:val="28"/>
              </w:rPr>
            </w:pPr>
            <w:r w:rsidRPr="00EA07D0">
              <w:rPr>
                <w:rFonts w:ascii="宋体" w:hAnsi="宋体" w:hint="eastAsia"/>
                <w:color w:val="000000" w:themeColor="text1"/>
                <w:sz w:val="28"/>
                <w:szCs w:val="28"/>
              </w:rPr>
              <w:t>6600</w:t>
            </w:r>
          </w:p>
        </w:tc>
        <w:tc>
          <w:tcPr>
            <w:tcW w:w="1949" w:type="dxa"/>
            <w:vAlign w:val="center"/>
          </w:tcPr>
          <w:p w:rsidR="005D3257" w:rsidRPr="00EA07D0" w:rsidRDefault="00081F36">
            <w:pPr>
              <w:spacing w:line="560" w:lineRule="exact"/>
              <w:jc w:val="center"/>
              <w:rPr>
                <w:rFonts w:ascii="宋体" w:hAnsi="宋体"/>
                <w:color w:val="000000" w:themeColor="text1"/>
                <w:sz w:val="28"/>
                <w:szCs w:val="28"/>
              </w:rPr>
            </w:pPr>
            <w:r w:rsidRPr="00EA07D0">
              <w:rPr>
                <w:rFonts w:ascii="宋体" w:hAnsi="宋体" w:hint="eastAsia"/>
                <w:color w:val="000000" w:themeColor="text1"/>
                <w:sz w:val="28"/>
                <w:szCs w:val="28"/>
              </w:rPr>
              <w:t>杭州、台州</w:t>
            </w:r>
          </w:p>
        </w:tc>
      </w:tr>
      <w:tr w:rsidR="005D3257" w:rsidTr="00EA07D0">
        <w:trPr>
          <w:trHeight w:val="454"/>
        </w:trPr>
        <w:tc>
          <w:tcPr>
            <w:tcW w:w="3402" w:type="dxa"/>
            <w:vAlign w:val="center"/>
          </w:tcPr>
          <w:p w:rsidR="005D3257" w:rsidRPr="00EA07D0" w:rsidRDefault="00081F36">
            <w:pPr>
              <w:spacing w:line="560" w:lineRule="exact"/>
              <w:jc w:val="left"/>
              <w:rPr>
                <w:rFonts w:ascii="宋体" w:hAnsi="宋体"/>
                <w:color w:val="000000" w:themeColor="text1"/>
                <w:sz w:val="28"/>
                <w:szCs w:val="28"/>
              </w:rPr>
            </w:pPr>
            <w:r w:rsidRPr="00EA07D0">
              <w:rPr>
                <w:rFonts w:ascii="宋体" w:hAnsi="宋体" w:hint="eastAsia"/>
                <w:color w:val="000000" w:themeColor="text1"/>
                <w:sz w:val="28"/>
                <w:szCs w:val="28"/>
              </w:rPr>
              <w:t>城市轨道交通运营管理</w:t>
            </w:r>
          </w:p>
        </w:tc>
        <w:tc>
          <w:tcPr>
            <w:tcW w:w="992" w:type="dxa"/>
            <w:vAlign w:val="center"/>
          </w:tcPr>
          <w:p w:rsidR="005D3257" w:rsidRPr="00EA07D0" w:rsidRDefault="00081F36">
            <w:pPr>
              <w:spacing w:line="560" w:lineRule="exact"/>
              <w:jc w:val="center"/>
              <w:rPr>
                <w:rFonts w:ascii="宋体" w:hAnsi="宋体"/>
                <w:color w:val="000000" w:themeColor="text1"/>
                <w:sz w:val="28"/>
                <w:szCs w:val="28"/>
              </w:rPr>
            </w:pPr>
            <w:r w:rsidRPr="00EA07D0">
              <w:rPr>
                <w:rFonts w:ascii="宋体" w:hAnsi="宋体" w:hint="eastAsia"/>
                <w:color w:val="000000" w:themeColor="text1"/>
                <w:sz w:val="28"/>
                <w:szCs w:val="28"/>
              </w:rPr>
              <w:t>75</w:t>
            </w:r>
          </w:p>
        </w:tc>
        <w:tc>
          <w:tcPr>
            <w:tcW w:w="993" w:type="dxa"/>
            <w:vAlign w:val="center"/>
          </w:tcPr>
          <w:p w:rsidR="005D3257" w:rsidRPr="00EA07D0" w:rsidRDefault="00081F36">
            <w:pPr>
              <w:spacing w:line="560" w:lineRule="exact"/>
              <w:jc w:val="center"/>
              <w:rPr>
                <w:rFonts w:ascii="宋体" w:hAnsi="宋体"/>
                <w:color w:val="000000" w:themeColor="text1"/>
                <w:sz w:val="28"/>
                <w:szCs w:val="28"/>
              </w:rPr>
            </w:pPr>
            <w:r w:rsidRPr="00EA07D0">
              <w:rPr>
                <w:rFonts w:ascii="宋体" w:hAnsi="宋体" w:hint="eastAsia"/>
                <w:color w:val="000000" w:themeColor="text1"/>
                <w:sz w:val="28"/>
                <w:szCs w:val="28"/>
              </w:rPr>
              <w:t>3年</w:t>
            </w:r>
          </w:p>
        </w:tc>
        <w:tc>
          <w:tcPr>
            <w:tcW w:w="2410" w:type="dxa"/>
            <w:vAlign w:val="center"/>
          </w:tcPr>
          <w:p w:rsidR="005D3257" w:rsidRPr="00EA07D0" w:rsidRDefault="00081F36">
            <w:pPr>
              <w:spacing w:line="560" w:lineRule="exact"/>
              <w:jc w:val="center"/>
              <w:rPr>
                <w:rFonts w:ascii="宋体" w:hAnsi="宋体"/>
                <w:color w:val="000000" w:themeColor="text1"/>
                <w:sz w:val="28"/>
                <w:szCs w:val="28"/>
              </w:rPr>
            </w:pPr>
            <w:r w:rsidRPr="00EA07D0">
              <w:rPr>
                <w:rFonts w:ascii="宋体" w:hAnsi="宋体" w:hint="eastAsia"/>
                <w:color w:val="000000" w:themeColor="text1"/>
                <w:sz w:val="28"/>
                <w:szCs w:val="28"/>
              </w:rPr>
              <w:t>6600</w:t>
            </w:r>
          </w:p>
        </w:tc>
        <w:tc>
          <w:tcPr>
            <w:tcW w:w="1949" w:type="dxa"/>
            <w:vAlign w:val="center"/>
          </w:tcPr>
          <w:p w:rsidR="005D3257" w:rsidRPr="00EA07D0" w:rsidRDefault="00081F36">
            <w:pPr>
              <w:spacing w:line="560" w:lineRule="exact"/>
              <w:jc w:val="center"/>
              <w:rPr>
                <w:rFonts w:ascii="宋体" w:hAnsi="宋体"/>
                <w:color w:val="000000" w:themeColor="text1"/>
                <w:sz w:val="28"/>
                <w:szCs w:val="28"/>
              </w:rPr>
            </w:pPr>
            <w:r w:rsidRPr="00EA07D0">
              <w:rPr>
                <w:rFonts w:ascii="宋体" w:hAnsi="宋体" w:hint="eastAsia"/>
                <w:color w:val="000000" w:themeColor="text1"/>
                <w:sz w:val="28"/>
                <w:szCs w:val="28"/>
              </w:rPr>
              <w:t>杭州、金华</w:t>
            </w:r>
          </w:p>
        </w:tc>
      </w:tr>
      <w:tr w:rsidR="005D3257" w:rsidTr="00EA07D0">
        <w:trPr>
          <w:trHeight w:val="454"/>
        </w:trPr>
        <w:tc>
          <w:tcPr>
            <w:tcW w:w="3402" w:type="dxa"/>
            <w:vAlign w:val="center"/>
          </w:tcPr>
          <w:p w:rsidR="005D3257" w:rsidRPr="00EA07D0" w:rsidRDefault="00081F36">
            <w:pPr>
              <w:spacing w:line="560" w:lineRule="exact"/>
              <w:jc w:val="left"/>
              <w:rPr>
                <w:rFonts w:ascii="宋体" w:hAnsi="宋体"/>
                <w:color w:val="000000" w:themeColor="text1"/>
                <w:sz w:val="28"/>
                <w:szCs w:val="28"/>
              </w:rPr>
            </w:pPr>
            <w:r w:rsidRPr="00EA07D0">
              <w:rPr>
                <w:rFonts w:ascii="宋体" w:hAnsi="宋体" w:hint="eastAsia"/>
                <w:color w:val="000000" w:themeColor="text1"/>
                <w:sz w:val="28"/>
                <w:szCs w:val="28"/>
              </w:rPr>
              <w:t>城市轨道交通车辆技术</w:t>
            </w:r>
          </w:p>
        </w:tc>
        <w:tc>
          <w:tcPr>
            <w:tcW w:w="992" w:type="dxa"/>
            <w:vAlign w:val="center"/>
          </w:tcPr>
          <w:p w:rsidR="005D3257" w:rsidRPr="00EA07D0" w:rsidRDefault="00081F36">
            <w:pPr>
              <w:spacing w:line="560" w:lineRule="exact"/>
              <w:jc w:val="center"/>
              <w:rPr>
                <w:rFonts w:ascii="宋体" w:hAnsi="宋体"/>
                <w:color w:val="000000" w:themeColor="text1"/>
                <w:sz w:val="28"/>
                <w:szCs w:val="28"/>
              </w:rPr>
            </w:pPr>
            <w:r w:rsidRPr="00EA07D0">
              <w:rPr>
                <w:rFonts w:ascii="宋体" w:hAnsi="宋体" w:hint="eastAsia"/>
                <w:color w:val="000000" w:themeColor="text1"/>
                <w:sz w:val="28"/>
                <w:szCs w:val="28"/>
              </w:rPr>
              <w:t>75</w:t>
            </w:r>
          </w:p>
        </w:tc>
        <w:tc>
          <w:tcPr>
            <w:tcW w:w="993" w:type="dxa"/>
            <w:vAlign w:val="center"/>
          </w:tcPr>
          <w:p w:rsidR="005D3257" w:rsidRPr="00EA07D0" w:rsidRDefault="00081F36">
            <w:pPr>
              <w:spacing w:line="560" w:lineRule="exact"/>
              <w:jc w:val="center"/>
              <w:rPr>
                <w:rFonts w:ascii="宋体" w:hAnsi="宋体"/>
                <w:color w:val="000000" w:themeColor="text1"/>
                <w:sz w:val="28"/>
                <w:szCs w:val="28"/>
              </w:rPr>
            </w:pPr>
            <w:r w:rsidRPr="00EA07D0">
              <w:rPr>
                <w:rFonts w:ascii="宋体" w:hAnsi="宋体" w:hint="eastAsia"/>
                <w:color w:val="000000" w:themeColor="text1"/>
                <w:sz w:val="28"/>
                <w:szCs w:val="28"/>
              </w:rPr>
              <w:t>3年</w:t>
            </w:r>
          </w:p>
        </w:tc>
        <w:tc>
          <w:tcPr>
            <w:tcW w:w="2410" w:type="dxa"/>
            <w:vAlign w:val="center"/>
          </w:tcPr>
          <w:p w:rsidR="005D3257" w:rsidRPr="00EA07D0" w:rsidRDefault="00081F36">
            <w:pPr>
              <w:spacing w:line="560" w:lineRule="exact"/>
              <w:jc w:val="center"/>
              <w:rPr>
                <w:rFonts w:ascii="宋体" w:hAnsi="宋体"/>
                <w:color w:val="000000" w:themeColor="text1"/>
                <w:sz w:val="28"/>
                <w:szCs w:val="28"/>
              </w:rPr>
            </w:pPr>
            <w:r w:rsidRPr="00EA07D0">
              <w:rPr>
                <w:rFonts w:ascii="宋体" w:hAnsi="宋体" w:hint="eastAsia"/>
                <w:color w:val="000000" w:themeColor="text1"/>
                <w:sz w:val="28"/>
                <w:szCs w:val="28"/>
              </w:rPr>
              <w:t>6600</w:t>
            </w:r>
          </w:p>
        </w:tc>
        <w:tc>
          <w:tcPr>
            <w:tcW w:w="1949" w:type="dxa"/>
            <w:vAlign w:val="center"/>
          </w:tcPr>
          <w:p w:rsidR="005D3257" w:rsidRPr="00EA07D0" w:rsidRDefault="00081F36">
            <w:pPr>
              <w:spacing w:line="560" w:lineRule="exact"/>
              <w:jc w:val="center"/>
              <w:rPr>
                <w:rFonts w:ascii="宋体" w:hAnsi="宋体"/>
                <w:color w:val="000000" w:themeColor="text1"/>
                <w:sz w:val="28"/>
                <w:szCs w:val="28"/>
              </w:rPr>
            </w:pPr>
            <w:r w:rsidRPr="00EA07D0">
              <w:rPr>
                <w:rFonts w:ascii="宋体" w:hAnsi="宋体" w:hint="eastAsia"/>
                <w:color w:val="000000" w:themeColor="text1"/>
                <w:sz w:val="28"/>
                <w:szCs w:val="28"/>
              </w:rPr>
              <w:t>杭州、金华</w:t>
            </w:r>
          </w:p>
        </w:tc>
      </w:tr>
    </w:tbl>
    <w:p w:rsidR="005D3257" w:rsidRPr="00EA07D0" w:rsidRDefault="00081F36" w:rsidP="00EA07D0">
      <w:pPr>
        <w:widowControl/>
        <w:adjustRightInd w:val="0"/>
        <w:snapToGrid w:val="0"/>
        <w:spacing w:line="560" w:lineRule="exact"/>
        <w:ind w:firstLineChars="196" w:firstLine="549"/>
        <w:rPr>
          <w:rFonts w:asciiTheme="minorEastAsia" w:eastAsiaTheme="minorEastAsia" w:hAnsiTheme="minorEastAsia" w:cs="宋体"/>
          <w:bCs/>
          <w:kern w:val="0"/>
          <w:sz w:val="28"/>
          <w:szCs w:val="28"/>
        </w:rPr>
      </w:pPr>
      <w:r w:rsidRPr="00EA07D0">
        <w:rPr>
          <w:rFonts w:asciiTheme="minorEastAsia" w:eastAsiaTheme="minorEastAsia" w:hAnsiTheme="minorEastAsia" w:cstheme="minorEastAsia" w:hint="eastAsia"/>
          <w:kern w:val="0"/>
          <w:sz w:val="28"/>
          <w:szCs w:val="28"/>
        </w:rPr>
        <w:t>备注：具体教学地点根据生源分布情况再作具体安排</w:t>
      </w:r>
      <w:bookmarkStart w:id="0" w:name="_GoBack"/>
      <w:bookmarkEnd w:id="0"/>
      <w:r w:rsidRPr="00EA07D0">
        <w:rPr>
          <w:rFonts w:asciiTheme="minorEastAsia" w:eastAsiaTheme="minorEastAsia" w:hAnsiTheme="minorEastAsia" w:cstheme="minorEastAsia" w:hint="eastAsia"/>
          <w:kern w:val="0"/>
          <w:sz w:val="28"/>
          <w:szCs w:val="28"/>
        </w:rPr>
        <w:t>。</w:t>
      </w:r>
    </w:p>
    <w:p w:rsidR="005D3257" w:rsidRPr="002A1691" w:rsidRDefault="00081F36" w:rsidP="002A1691">
      <w:pPr>
        <w:widowControl/>
        <w:adjustRightInd w:val="0"/>
        <w:snapToGrid w:val="0"/>
        <w:spacing w:line="560" w:lineRule="exact"/>
        <w:ind w:firstLineChars="196" w:firstLine="551"/>
        <w:rPr>
          <w:rFonts w:asciiTheme="minorEastAsia" w:eastAsiaTheme="minorEastAsia" w:hAnsiTheme="minorEastAsia" w:cs="宋体"/>
          <w:color w:val="000000" w:themeColor="text1"/>
          <w:kern w:val="0"/>
          <w:sz w:val="28"/>
          <w:szCs w:val="28"/>
        </w:rPr>
      </w:pPr>
      <w:r w:rsidRPr="00EA07D0">
        <w:rPr>
          <w:rFonts w:ascii="黑体" w:eastAsia="黑体" w:hAnsi="黑体" w:cs="宋体" w:hint="eastAsia"/>
          <w:b/>
          <w:kern w:val="0"/>
          <w:sz w:val="28"/>
          <w:szCs w:val="28"/>
        </w:rPr>
        <w:t>第</w:t>
      </w:r>
      <w:r w:rsidRPr="00EA07D0">
        <w:rPr>
          <w:rFonts w:ascii="黑体" w:eastAsia="黑体" w:hAnsi="黑体" w:cs="宋体" w:hint="eastAsia"/>
          <w:b/>
          <w:bCs/>
          <w:kern w:val="0"/>
          <w:sz w:val="28"/>
          <w:szCs w:val="28"/>
        </w:rPr>
        <w:t>七</w:t>
      </w:r>
      <w:r w:rsidR="00EA07D0" w:rsidRPr="00EA07D0">
        <w:rPr>
          <w:rFonts w:ascii="黑体" w:eastAsia="黑体" w:hAnsi="黑体" w:cs="宋体" w:hint="eastAsia"/>
          <w:b/>
          <w:bCs/>
          <w:kern w:val="0"/>
          <w:sz w:val="28"/>
          <w:szCs w:val="28"/>
        </w:rPr>
        <w:t>条</w:t>
      </w:r>
      <w:r w:rsidR="00EA07D0">
        <w:rPr>
          <w:rFonts w:ascii="黑体" w:eastAsia="黑体" w:hAnsi="黑体" w:cs="宋体" w:hint="eastAsia"/>
          <w:b/>
          <w:bCs/>
          <w:kern w:val="0"/>
          <w:sz w:val="28"/>
          <w:szCs w:val="28"/>
        </w:rPr>
        <w:t xml:space="preserve">  </w:t>
      </w:r>
      <w:r w:rsidRPr="002A1691">
        <w:rPr>
          <w:rFonts w:asciiTheme="minorEastAsia" w:eastAsiaTheme="minorEastAsia" w:hAnsiTheme="minorEastAsia" w:cs="宋体" w:hint="eastAsia"/>
          <w:color w:val="000000" w:themeColor="text1"/>
          <w:kern w:val="0"/>
          <w:sz w:val="28"/>
          <w:szCs w:val="28"/>
        </w:rPr>
        <w:t>人才培养方式实行弹性学制培养，原则上修业年限为3年，学制可延长至5年。</w:t>
      </w:r>
      <w:r w:rsidR="002A1691" w:rsidRPr="002A1691">
        <w:rPr>
          <w:rFonts w:asciiTheme="minorEastAsia" w:eastAsiaTheme="minorEastAsia" w:hAnsiTheme="minorEastAsia" w:cs="宋体" w:hint="eastAsia"/>
          <w:color w:val="000000" w:themeColor="text1"/>
          <w:kern w:val="0"/>
          <w:sz w:val="28"/>
          <w:szCs w:val="28"/>
        </w:rPr>
        <w:t>学校对</w:t>
      </w:r>
      <w:r w:rsidRPr="002A1691">
        <w:rPr>
          <w:rFonts w:asciiTheme="minorEastAsia" w:eastAsiaTheme="minorEastAsia" w:hAnsiTheme="minorEastAsia" w:cs="宋体" w:hint="eastAsia"/>
          <w:color w:val="000000" w:themeColor="text1"/>
          <w:kern w:val="0"/>
          <w:sz w:val="28"/>
          <w:szCs w:val="28"/>
        </w:rPr>
        <w:t>高职扩招学生采取集中教学和分散学习相结合的形式进行教学与管理，原则上学校不安排住宿。</w:t>
      </w:r>
    </w:p>
    <w:p w:rsidR="005D3257" w:rsidRDefault="00081F36" w:rsidP="002A1691">
      <w:pPr>
        <w:widowControl/>
        <w:adjustRightInd w:val="0"/>
        <w:snapToGrid w:val="0"/>
        <w:spacing w:line="560" w:lineRule="exact"/>
        <w:ind w:firstLineChars="196" w:firstLine="551"/>
        <w:rPr>
          <w:rFonts w:asciiTheme="minorEastAsia" w:eastAsiaTheme="minorEastAsia" w:hAnsiTheme="minorEastAsia" w:cs="宋体"/>
          <w:kern w:val="0"/>
          <w:sz w:val="28"/>
          <w:szCs w:val="28"/>
        </w:rPr>
      </w:pPr>
      <w:r>
        <w:rPr>
          <w:rFonts w:ascii="黑体" w:eastAsia="黑体" w:hAnsi="黑体" w:cs="宋体" w:hint="eastAsia"/>
          <w:b/>
          <w:kern w:val="0"/>
          <w:sz w:val="28"/>
          <w:szCs w:val="28"/>
        </w:rPr>
        <w:t>第</w:t>
      </w:r>
      <w:r>
        <w:rPr>
          <w:rFonts w:ascii="黑体" w:eastAsia="黑体" w:hAnsi="黑体" w:cs="宋体" w:hint="eastAsia"/>
          <w:b/>
          <w:bCs/>
          <w:kern w:val="0"/>
          <w:sz w:val="28"/>
          <w:szCs w:val="28"/>
        </w:rPr>
        <w:t>八</w:t>
      </w:r>
      <w:r>
        <w:rPr>
          <w:rFonts w:ascii="黑体" w:eastAsia="黑体" w:hAnsi="黑体" w:cs="宋体" w:hint="eastAsia"/>
          <w:b/>
          <w:kern w:val="0"/>
          <w:sz w:val="28"/>
          <w:szCs w:val="28"/>
        </w:rPr>
        <w:t>条</w:t>
      </w:r>
      <w:r>
        <w:rPr>
          <w:rFonts w:asciiTheme="minorEastAsia" w:eastAsiaTheme="minorEastAsia" w:hAnsiTheme="minorEastAsia" w:cs="宋体" w:hint="eastAsia"/>
          <w:kern w:val="0"/>
          <w:sz w:val="28"/>
          <w:szCs w:val="28"/>
        </w:rPr>
        <w:t xml:space="preserve">  学生在规定的学习年限内，修完专业培养方案所规定的教育教学计划，经考试考核合格且符合毕业条件的，</w:t>
      </w:r>
      <w:r>
        <w:rPr>
          <w:rFonts w:ascii="宋体" w:hAnsi="宋体" w:hint="eastAsia"/>
          <w:color w:val="000000" w:themeColor="text1"/>
          <w:sz w:val="28"/>
          <w:szCs w:val="28"/>
        </w:rPr>
        <w:t>颁发由学校进行学历电子注册的全国普通</w:t>
      </w:r>
      <w:r>
        <w:rPr>
          <w:rFonts w:ascii="宋体" w:hAnsi="宋体" w:hint="eastAsia"/>
          <w:color w:val="000000"/>
          <w:sz w:val="28"/>
          <w:szCs w:val="28"/>
        </w:rPr>
        <w:t>高等教育</w:t>
      </w:r>
      <w:r>
        <w:rPr>
          <w:rFonts w:ascii="宋体" w:hAnsi="宋体" w:hint="eastAsia"/>
          <w:color w:val="000000" w:themeColor="text1"/>
          <w:sz w:val="28"/>
          <w:szCs w:val="28"/>
        </w:rPr>
        <w:t>专科（高职）毕业证书。</w:t>
      </w:r>
    </w:p>
    <w:p w:rsidR="005D3257" w:rsidRDefault="005D3257">
      <w:pPr>
        <w:adjustRightInd w:val="0"/>
        <w:snapToGrid w:val="0"/>
        <w:spacing w:line="560" w:lineRule="exact"/>
        <w:rPr>
          <w:rFonts w:asciiTheme="minorEastAsia" w:eastAsiaTheme="minorEastAsia" w:hAnsiTheme="minorEastAsia" w:cs="宋体"/>
          <w:bCs/>
          <w:kern w:val="0"/>
          <w:sz w:val="28"/>
          <w:szCs w:val="28"/>
        </w:rPr>
      </w:pPr>
    </w:p>
    <w:p w:rsidR="005D3257" w:rsidRPr="002A1691" w:rsidRDefault="00081F36" w:rsidP="002A1691">
      <w:pPr>
        <w:spacing w:line="560" w:lineRule="exact"/>
        <w:jc w:val="center"/>
        <w:rPr>
          <w:rFonts w:ascii="黑体" w:eastAsia="黑体" w:hAnsi="黑体"/>
          <w:color w:val="000000" w:themeColor="text1"/>
          <w:sz w:val="28"/>
          <w:szCs w:val="28"/>
        </w:rPr>
      </w:pPr>
      <w:r w:rsidRPr="002A1691">
        <w:rPr>
          <w:rStyle w:val="ab"/>
          <w:rFonts w:ascii="黑体" w:eastAsia="黑体" w:hAnsi="黑体" w:hint="eastAsia"/>
          <w:color w:val="000000" w:themeColor="text1"/>
          <w:sz w:val="28"/>
          <w:szCs w:val="28"/>
        </w:rPr>
        <w:t>第五章  报名程序</w:t>
      </w:r>
    </w:p>
    <w:p w:rsidR="005D3257" w:rsidRDefault="00081F36" w:rsidP="002A1691">
      <w:pPr>
        <w:spacing w:line="560" w:lineRule="exact"/>
        <w:ind w:firstLineChars="196" w:firstLine="551"/>
        <w:rPr>
          <w:rFonts w:asciiTheme="minorEastAsia" w:eastAsiaTheme="minorEastAsia" w:hAnsiTheme="minorEastAsia"/>
          <w:color w:val="000000" w:themeColor="text1"/>
          <w:sz w:val="28"/>
          <w:szCs w:val="28"/>
        </w:rPr>
      </w:pPr>
      <w:r>
        <w:rPr>
          <w:rFonts w:ascii="黑体" w:eastAsia="黑体" w:hAnsi="宋体" w:hint="eastAsia"/>
          <w:b/>
          <w:color w:val="000000" w:themeColor="text1"/>
          <w:sz w:val="28"/>
          <w:szCs w:val="28"/>
        </w:rPr>
        <w:t>第九条</w:t>
      </w:r>
      <w:r w:rsidR="002A1691">
        <w:rPr>
          <w:rFonts w:ascii="黑体" w:eastAsia="黑体" w:hAnsi="宋体" w:hint="eastAsia"/>
          <w:b/>
          <w:color w:val="000000" w:themeColor="text1"/>
          <w:sz w:val="28"/>
          <w:szCs w:val="28"/>
        </w:rPr>
        <w:t xml:space="preserve">  </w:t>
      </w:r>
      <w:r>
        <w:rPr>
          <w:rFonts w:asciiTheme="minorEastAsia" w:eastAsiaTheme="minorEastAsia" w:hAnsiTheme="minorEastAsia" w:hint="eastAsia"/>
          <w:color w:val="000000" w:themeColor="text1"/>
          <w:sz w:val="28"/>
          <w:szCs w:val="28"/>
        </w:rPr>
        <w:t>报名对象</w:t>
      </w:r>
    </w:p>
    <w:p w:rsidR="005D3257" w:rsidRDefault="00081F36">
      <w:pPr>
        <w:widowControl/>
        <w:spacing w:line="560" w:lineRule="exact"/>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遵守中华人民共和国宪法和法律、高级中等教育学校毕业或具有同等学力、身体状况符合相关要求的</w:t>
      </w:r>
      <w:r>
        <w:rPr>
          <w:rFonts w:asciiTheme="minorEastAsia" w:eastAsiaTheme="minorEastAsia" w:hAnsiTheme="minorEastAsia" w:cs="宋体" w:hint="eastAsia"/>
          <w:bCs/>
          <w:kern w:val="0"/>
          <w:sz w:val="28"/>
          <w:szCs w:val="28"/>
        </w:rPr>
        <w:t>退役军人、农民工、下岗失业人员、新型职业农民、幼儿园在职教师，2019年各类高校招生考试中未被任何高校录取的考生</w:t>
      </w:r>
      <w:r>
        <w:rPr>
          <w:rFonts w:asciiTheme="minorEastAsia" w:eastAsiaTheme="minorEastAsia" w:hAnsiTheme="minorEastAsia" w:cs="宋体" w:hint="eastAsia"/>
          <w:kern w:val="0"/>
          <w:sz w:val="28"/>
          <w:szCs w:val="28"/>
        </w:rPr>
        <w:t>，均可报考。</w:t>
      </w:r>
      <w:r>
        <w:rPr>
          <w:rFonts w:asciiTheme="minorEastAsia" w:eastAsiaTheme="minorEastAsia" w:hAnsiTheme="minorEastAsia" w:hint="eastAsia"/>
          <w:bCs/>
          <w:kern w:val="0"/>
          <w:sz w:val="28"/>
          <w:szCs w:val="28"/>
        </w:rPr>
        <w:t>非本省户籍在浙务工人员也可参加此次扩招报名。详细报考条件按照《浙江省教育考试院关于做好2019年普通高校招生考试报名工作的通知》（浙教试院〔2018〕93号）精神执行。2019 年在各类招生考试中已被各类高校录取的考</w:t>
      </w:r>
      <w:r>
        <w:rPr>
          <w:rFonts w:asciiTheme="minorEastAsia" w:eastAsiaTheme="minorEastAsia" w:hAnsiTheme="minorEastAsia" w:hint="eastAsia"/>
          <w:bCs/>
          <w:kern w:val="0"/>
          <w:sz w:val="28"/>
          <w:szCs w:val="28"/>
        </w:rPr>
        <w:lastRenderedPageBreak/>
        <w:t>生，不再参加本次报考；当前已在各类高校（包括成人高校）学习的在籍学生，不得参加本次报考。</w:t>
      </w:r>
    </w:p>
    <w:p w:rsidR="005D3257" w:rsidRDefault="00081F36">
      <w:pPr>
        <w:tabs>
          <w:tab w:val="left" w:pos="840"/>
        </w:tabs>
        <w:adjustRightInd w:val="0"/>
        <w:snapToGrid w:val="0"/>
        <w:spacing w:line="560" w:lineRule="exact"/>
        <w:ind w:firstLineChars="196" w:firstLine="551"/>
        <w:rPr>
          <w:rFonts w:asciiTheme="minorEastAsia" w:eastAsiaTheme="minorEastAsia" w:hAnsiTheme="minorEastAsia" w:cs="宋体"/>
          <w:bCs/>
          <w:kern w:val="0"/>
          <w:sz w:val="28"/>
          <w:szCs w:val="28"/>
        </w:rPr>
      </w:pPr>
      <w:r>
        <w:rPr>
          <w:rFonts w:ascii="黑体" w:eastAsia="黑体" w:hAnsi="黑体" w:cs="宋体" w:hint="eastAsia"/>
          <w:b/>
          <w:bCs/>
          <w:kern w:val="0"/>
          <w:sz w:val="28"/>
          <w:szCs w:val="28"/>
        </w:rPr>
        <w:t>第十条</w:t>
      </w:r>
      <w:r>
        <w:rPr>
          <w:rFonts w:asciiTheme="minorEastAsia" w:eastAsiaTheme="minorEastAsia" w:hAnsiTheme="minorEastAsia" w:cs="宋体" w:hint="eastAsia"/>
          <w:bCs/>
          <w:kern w:val="0"/>
          <w:sz w:val="28"/>
          <w:szCs w:val="28"/>
        </w:rPr>
        <w:t xml:space="preserve">  报名方式与流程</w:t>
      </w:r>
    </w:p>
    <w:p w:rsidR="002A1691" w:rsidRPr="00773BD9" w:rsidRDefault="00081F36" w:rsidP="00026204">
      <w:pPr>
        <w:adjustRightInd w:val="0"/>
        <w:snapToGrid w:val="0"/>
        <w:spacing w:line="560" w:lineRule="exact"/>
        <w:ind w:firstLineChars="200" w:firstLine="560"/>
        <w:rPr>
          <w:rFonts w:asciiTheme="minorEastAsia" w:eastAsiaTheme="minorEastAsia" w:hAnsiTheme="minorEastAsia" w:cs="宋体"/>
          <w:color w:val="000000" w:themeColor="text1"/>
          <w:kern w:val="0"/>
          <w:sz w:val="28"/>
          <w:szCs w:val="28"/>
        </w:rPr>
      </w:pPr>
      <w:r w:rsidRPr="00773BD9">
        <w:rPr>
          <w:rFonts w:asciiTheme="minorEastAsia" w:eastAsiaTheme="minorEastAsia" w:hAnsiTheme="minorEastAsia" w:cs="宋体" w:hint="eastAsia"/>
          <w:color w:val="000000" w:themeColor="text1"/>
          <w:kern w:val="0"/>
          <w:sz w:val="28"/>
          <w:szCs w:val="28"/>
        </w:rPr>
        <w:t>1.考生报名。报名信息网上输入时间为</w:t>
      </w:r>
      <w:r w:rsidRPr="00773BD9">
        <w:rPr>
          <w:rFonts w:asciiTheme="minorEastAsia" w:eastAsiaTheme="minorEastAsia" w:hAnsiTheme="minorEastAsia" w:cs="宋体" w:hint="eastAsia"/>
          <w:bCs/>
          <w:color w:val="000000" w:themeColor="text1"/>
          <w:kern w:val="0"/>
          <w:sz w:val="28"/>
          <w:szCs w:val="28"/>
        </w:rPr>
        <w:t>2019年</w:t>
      </w:r>
      <w:r w:rsidRPr="00773BD9">
        <w:rPr>
          <w:rFonts w:asciiTheme="minorEastAsia" w:eastAsiaTheme="minorEastAsia" w:hAnsiTheme="minorEastAsia" w:cs="宋体" w:hint="eastAsia"/>
          <w:color w:val="000000" w:themeColor="text1"/>
          <w:kern w:val="0"/>
          <w:sz w:val="28"/>
          <w:szCs w:val="28"/>
        </w:rPr>
        <w:t>10月8日至10月31日，考生登录浙江省教育考试院网站（www.zjzs.net）报名系统进行志愿填报。</w:t>
      </w:r>
    </w:p>
    <w:p w:rsidR="005D3257" w:rsidRPr="00773BD9" w:rsidRDefault="00081F36" w:rsidP="00026204">
      <w:pPr>
        <w:adjustRightInd w:val="0"/>
        <w:snapToGrid w:val="0"/>
        <w:spacing w:line="560" w:lineRule="exact"/>
        <w:ind w:firstLineChars="200" w:firstLine="560"/>
        <w:rPr>
          <w:rFonts w:asciiTheme="minorEastAsia" w:eastAsiaTheme="minorEastAsia" w:hAnsiTheme="minorEastAsia" w:cs="宋体"/>
          <w:color w:val="000000" w:themeColor="text1"/>
          <w:kern w:val="0"/>
          <w:sz w:val="28"/>
          <w:szCs w:val="28"/>
        </w:rPr>
      </w:pPr>
      <w:r w:rsidRPr="00773BD9">
        <w:rPr>
          <w:rFonts w:asciiTheme="minorEastAsia" w:eastAsiaTheme="minorEastAsia" w:hAnsiTheme="minorEastAsia" w:cs="宋体" w:hint="eastAsia"/>
          <w:color w:val="000000" w:themeColor="text1"/>
          <w:kern w:val="0"/>
          <w:sz w:val="28"/>
          <w:szCs w:val="28"/>
        </w:rPr>
        <w:t>第一志愿</w:t>
      </w:r>
      <w:r w:rsidR="00865A77" w:rsidRPr="00773BD9">
        <w:rPr>
          <w:rFonts w:asciiTheme="minorEastAsia" w:eastAsiaTheme="minorEastAsia" w:hAnsiTheme="minorEastAsia" w:cs="宋体" w:hint="eastAsia"/>
          <w:color w:val="000000" w:themeColor="text1"/>
          <w:kern w:val="0"/>
          <w:sz w:val="28"/>
          <w:szCs w:val="28"/>
        </w:rPr>
        <w:t>填报</w:t>
      </w:r>
      <w:r w:rsidRPr="00773BD9">
        <w:rPr>
          <w:rFonts w:asciiTheme="minorEastAsia" w:eastAsiaTheme="minorEastAsia" w:hAnsiTheme="minorEastAsia" w:cs="宋体" w:hint="eastAsia"/>
          <w:color w:val="000000" w:themeColor="text1"/>
          <w:kern w:val="0"/>
          <w:sz w:val="28"/>
          <w:szCs w:val="28"/>
        </w:rPr>
        <w:t>我校的考生，需在浙江省教育考试院网站报名系统中自行上传“本人</w:t>
      </w:r>
      <w:r w:rsidRPr="00773BD9">
        <w:rPr>
          <w:rFonts w:ascii="宋体" w:hAnsi="宋体" w:hint="eastAsia"/>
          <w:color w:val="000000" w:themeColor="text1"/>
          <w:sz w:val="28"/>
          <w:szCs w:val="28"/>
        </w:rPr>
        <w:t>近期一寸正面标准照</w:t>
      </w:r>
      <w:r w:rsidRPr="00773BD9">
        <w:rPr>
          <w:rFonts w:asciiTheme="minorEastAsia" w:eastAsiaTheme="minorEastAsia" w:hAnsiTheme="minorEastAsia" w:cs="宋体" w:hint="eastAsia"/>
          <w:color w:val="000000" w:themeColor="text1"/>
          <w:kern w:val="0"/>
          <w:sz w:val="28"/>
          <w:szCs w:val="28"/>
        </w:rPr>
        <w:t>”</w:t>
      </w:r>
      <w:r w:rsidRPr="00773BD9">
        <w:rPr>
          <w:rFonts w:ascii="宋体" w:hAnsi="宋体" w:hint="eastAsia"/>
          <w:color w:val="000000" w:themeColor="text1"/>
          <w:sz w:val="28"/>
          <w:szCs w:val="28"/>
        </w:rPr>
        <w:t>，我校在信息确认现场不再办理考生摄像拍照手续。</w:t>
      </w:r>
    </w:p>
    <w:p w:rsidR="005D3257" w:rsidRPr="00773BD9" w:rsidRDefault="00081F36" w:rsidP="00026204">
      <w:pPr>
        <w:tabs>
          <w:tab w:val="left" w:pos="840"/>
        </w:tabs>
        <w:adjustRightInd w:val="0"/>
        <w:snapToGrid w:val="0"/>
        <w:spacing w:line="560" w:lineRule="exact"/>
        <w:ind w:firstLineChars="200" w:firstLine="560"/>
        <w:rPr>
          <w:rFonts w:ascii="宋体" w:hAnsi="宋体"/>
          <w:color w:val="000000" w:themeColor="text1"/>
          <w:sz w:val="28"/>
          <w:szCs w:val="28"/>
        </w:rPr>
      </w:pPr>
      <w:r w:rsidRPr="00773BD9">
        <w:rPr>
          <w:rFonts w:asciiTheme="minorEastAsia" w:eastAsiaTheme="minorEastAsia" w:hAnsiTheme="minorEastAsia" w:cs="宋体" w:hint="eastAsia"/>
          <w:bCs/>
          <w:color w:val="000000" w:themeColor="text1"/>
          <w:kern w:val="0"/>
          <w:sz w:val="28"/>
          <w:szCs w:val="28"/>
        </w:rPr>
        <w:t>2.信息确认。</w:t>
      </w:r>
      <w:r w:rsidRPr="00773BD9">
        <w:rPr>
          <w:rFonts w:ascii="宋体" w:hAnsi="宋体" w:hint="eastAsia"/>
          <w:color w:val="000000" w:themeColor="text1"/>
          <w:sz w:val="28"/>
          <w:szCs w:val="28"/>
        </w:rPr>
        <w:t>确认时间：2019年</w:t>
      </w:r>
      <w:r w:rsidRPr="00773BD9">
        <w:rPr>
          <w:rFonts w:ascii="宋体" w:hAnsi="宋体" w:cs="宋体" w:hint="eastAsia"/>
          <w:color w:val="000000" w:themeColor="text1"/>
          <w:kern w:val="0"/>
          <w:sz w:val="28"/>
          <w:szCs w:val="28"/>
        </w:rPr>
        <w:t>11月</w:t>
      </w:r>
      <w:r w:rsidR="00773BD9" w:rsidRPr="00773BD9">
        <w:rPr>
          <w:rFonts w:ascii="宋体" w:hAnsi="宋体" w:cs="宋体" w:hint="eastAsia"/>
          <w:color w:val="000000" w:themeColor="text1"/>
          <w:kern w:val="0"/>
          <w:sz w:val="28"/>
          <w:szCs w:val="28"/>
        </w:rPr>
        <w:t>1</w:t>
      </w:r>
      <w:r w:rsidRPr="00773BD9">
        <w:rPr>
          <w:rFonts w:ascii="宋体" w:hAnsi="宋体" w:cs="宋体" w:hint="eastAsia"/>
          <w:color w:val="000000" w:themeColor="text1"/>
          <w:kern w:val="0"/>
          <w:sz w:val="28"/>
          <w:szCs w:val="28"/>
        </w:rPr>
        <w:t>日</w:t>
      </w:r>
      <w:r w:rsidR="00773BD9" w:rsidRPr="00773BD9">
        <w:rPr>
          <w:rFonts w:ascii="宋体" w:hAnsi="宋体" w:cs="宋体" w:hint="eastAsia"/>
          <w:color w:val="000000" w:themeColor="text1"/>
          <w:kern w:val="0"/>
          <w:sz w:val="28"/>
          <w:szCs w:val="28"/>
        </w:rPr>
        <w:t>（周五）</w:t>
      </w:r>
      <w:r w:rsidRPr="00773BD9">
        <w:rPr>
          <w:rFonts w:ascii="宋体" w:hAnsi="宋体" w:cs="宋体" w:hint="eastAsia"/>
          <w:color w:val="000000" w:themeColor="text1"/>
          <w:kern w:val="0"/>
          <w:sz w:val="28"/>
          <w:szCs w:val="28"/>
        </w:rPr>
        <w:t>10：00</w:t>
      </w:r>
      <w:r w:rsidRPr="00773BD9">
        <w:rPr>
          <w:rFonts w:ascii="宋体" w:hAnsi="宋体" w:hint="eastAsia"/>
          <w:color w:val="000000" w:themeColor="text1"/>
          <w:sz w:val="28"/>
          <w:szCs w:val="28"/>
        </w:rPr>
        <w:t>-16：00，</w:t>
      </w:r>
      <w:r w:rsidRPr="00773BD9">
        <w:rPr>
          <w:rFonts w:asciiTheme="minorEastAsia" w:eastAsiaTheme="minorEastAsia" w:hAnsiTheme="minorEastAsia" w:cs="宋体" w:hint="eastAsia"/>
          <w:bCs/>
          <w:color w:val="000000" w:themeColor="text1"/>
          <w:kern w:val="0"/>
          <w:sz w:val="28"/>
          <w:szCs w:val="28"/>
        </w:rPr>
        <w:t>第</w:t>
      </w:r>
      <w:r w:rsidRPr="00773BD9">
        <w:rPr>
          <w:rFonts w:asciiTheme="minorEastAsia" w:eastAsiaTheme="minorEastAsia" w:hAnsiTheme="minorEastAsia" w:hint="eastAsia"/>
          <w:color w:val="000000" w:themeColor="text1"/>
          <w:sz w:val="28"/>
          <w:szCs w:val="28"/>
        </w:rPr>
        <w:t>一</w:t>
      </w:r>
      <w:r w:rsidRPr="00773BD9">
        <w:rPr>
          <w:rFonts w:ascii="宋体" w:hAnsi="宋体" w:hint="eastAsia"/>
          <w:color w:val="000000" w:themeColor="text1"/>
          <w:sz w:val="28"/>
          <w:szCs w:val="28"/>
        </w:rPr>
        <w:t>志愿填报我校的考生，备齐相关材料到学校办理报名信息和志愿信息复核确认、资格审查、缴费等手续，报考资格合格考生领取《准考证》。确认地点：杭州市莫干山路1515号，浙江交通职业技术学院文体活动中心。</w:t>
      </w:r>
    </w:p>
    <w:p w:rsidR="00026204" w:rsidRPr="00773BD9" w:rsidRDefault="00081F36" w:rsidP="00026204">
      <w:pPr>
        <w:tabs>
          <w:tab w:val="left" w:pos="840"/>
        </w:tabs>
        <w:adjustRightInd w:val="0"/>
        <w:snapToGrid w:val="0"/>
        <w:spacing w:line="560" w:lineRule="exact"/>
        <w:ind w:firstLineChars="200" w:firstLine="560"/>
        <w:rPr>
          <w:rFonts w:ascii="宋体" w:hAnsi="宋体"/>
          <w:color w:val="000000" w:themeColor="text1"/>
          <w:sz w:val="28"/>
          <w:szCs w:val="28"/>
        </w:rPr>
      </w:pPr>
      <w:r w:rsidRPr="00773BD9">
        <w:rPr>
          <w:rFonts w:ascii="宋体" w:hAnsi="宋体" w:hint="eastAsia"/>
          <w:color w:val="000000" w:themeColor="text1"/>
          <w:sz w:val="28"/>
          <w:szCs w:val="28"/>
        </w:rPr>
        <w:t>缴纳考试费140元/生，有关缴费办法届时详见</w:t>
      </w:r>
      <w:r w:rsidR="005A47AF">
        <w:rPr>
          <w:rFonts w:ascii="宋体" w:hAnsi="宋体" w:hint="eastAsia"/>
          <w:color w:val="000000" w:themeColor="text1"/>
          <w:sz w:val="28"/>
          <w:szCs w:val="28"/>
        </w:rPr>
        <w:t>我</w:t>
      </w:r>
      <w:r w:rsidRPr="00773BD9">
        <w:rPr>
          <w:rFonts w:ascii="宋体" w:hAnsi="宋体" w:hint="eastAsia"/>
          <w:color w:val="000000" w:themeColor="text1"/>
          <w:sz w:val="28"/>
          <w:szCs w:val="28"/>
        </w:rPr>
        <w:t>校招生网站公告。</w:t>
      </w:r>
    </w:p>
    <w:p w:rsidR="005D3257" w:rsidRPr="00773BD9" w:rsidRDefault="00081F36" w:rsidP="00026204">
      <w:pPr>
        <w:tabs>
          <w:tab w:val="left" w:pos="840"/>
        </w:tabs>
        <w:adjustRightInd w:val="0"/>
        <w:snapToGrid w:val="0"/>
        <w:spacing w:line="560" w:lineRule="exact"/>
        <w:ind w:firstLineChars="200" w:firstLine="560"/>
        <w:rPr>
          <w:rFonts w:ascii="宋体" w:hAnsi="宋体"/>
          <w:color w:val="000000" w:themeColor="text1"/>
          <w:sz w:val="28"/>
          <w:szCs w:val="28"/>
        </w:rPr>
      </w:pPr>
      <w:r w:rsidRPr="00773BD9">
        <w:rPr>
          <w:rFonts w:ascii="宋体" w:hAnsi="宋体" w:hint="eastAsia"/>
          <w:color w:val="000000" w:themeColor="text1"/>
          <w:sz w:val="28"/>
          <w:szCs w:val="28"/>
        </w:rPr>
        <w:t>未在规定时间内</w:t>
      </w:r>
      <w:r w:rsidR="00026204" w:rsidRPr="00773BD9">
        <w:rPr>
          <w:rFonts w:ascii="宋体" w:hAnsi="宋体" w:hint="eastAsia"/>
          <w:color w:val="000000" w:themeColor="text1"/>
          <w:sz w:val="28"/>
          <w:szCs w:val="28"/>
        </w:rPr>
        <w:t>来</w:t>
      </w:r>
      <w:r w:rsidR="005A47AF">
        <w:rPr>
          <w:rFonts w:ascii="宋体" w:hAnsi="宋体" w:hint="eastAsia"/>
          <w:color w:val="000000" w:themeColor="text1"/>
          <w:sz w:val="28"/>
          <w:szCs w:val="28"/>
        </w:rPr>
        <w:t>我</w:t>
      </w:r>
      <w:r w:rsidR="00026204" w:rsidRPr="00773BD9">
        <w:rPr>
          <w:rFonts w:ascii="宋体" w:hAnsi="宋体" w:hint="eastAsia"/>
          <w:color w:val="000000" w:themeColor="text1"/>
          <w:sz w:val="28"/>
          <w:szCs w:val="28"/>
        </w:rPr>
        <w:t>校</w:t>
      </w:r>
      <w:r w:rsidRPr="00773BD9">
        <w:rPr>
          <w:rFonts w:ascii="宋体" w:hAnsi="宋体" w:hint="eastAsia"/>
          <w:color w:val="000000" w:themeColor="text1"/>
          <w:sz w:val="28"/>
          <w:szCs w:val="28"/>
        </w:rPr>
        <w:t>进行现场确认的考生，视为自动放弃报考资格，不得参加职业适应性测试，考试费概不退还。</w:t>
      </w:r>
    </w:p>
    <w:p w:rsidR="005D3257" w:rsidRPr="00773BD9" w:rsidRDefault="00081F36" w:rsidP="00026204">
      <w:pPr>
        <w:adjustRightInd w:val="0"/>
        <w:snapToGrid w:val="0"/>
        <w:spacing w:line="560" w:lineRule="exact"/>
        <w:ind w:firstLineChars="200" w:firstLine="560"/>
        <w:rPr>
          <w:rFonts w:ascii="宋体" w:hAnsi="宋体"/>
          <w:color w:val="000000" w:themeColor="text1"/>
          <w:sz w:val="28"/>
          <w:szCs w:val="28"/>
        </w:rPr>
      </w:pPr>
      <w:r w:rsidRPr="00773BD9">
        <w:rPr>
          <w:rFonts w:ascii="宋体" w:hAnsi="宋体" w:hint="eastAsia"/>
          <w:color w:val="000000" w:themeColor="text1"/>
          <w:sz w:val="28"/>
          <w:szCs w:val="28"/>
        </w:rPr>
        <w:t>3.交验材料。现场确认时，考生需提交按以下顺序装订成册的材料：</w:t>
      </w:r>
    </w:p>
    <w:p w:rsidR="005D3257" w:rsidRPr="00773BD9" w:rsidRDefault="00081F36" w:rsidP="000A741B">
      <w:pPr>
        <w:tabs>
          <w:tab w:val="left" w:pos="840"/>
        </w:tabs>
        <w:adjustRightInd w:val="0"/>
        <w:snapToGrid w:val="0"/>
        <w:spacing w:line="560" w:lineRule="exact"/>
        <w:ind w:firstLineChars="200" w:firstLine="560"/>
        <w:rPr>
          <w:rFonts w:ascii="宋体" w:hAnsi="宋体"/>
          <w:color w:val="000000" w:themeColor="text1"/>
          <w:sz w:val="28"/>
          <w:szCs w:val="28"/>
        </w:rPr>
      </w:pPr>
      <w:r w:rsidRPr="00773BD9">
        <w:rPr>
          <w:rFonts w:ascii="宋体" w:hAnsi="宋体" w:hint="eastAsia"/>
          <w:color w:val="000000" w:themeColor="text1"/>
          <w:sz w:val="28"/>
          <w:szCs w:val="28"/>
        </w:rPr>
        <w:t>（</w:t>
      </w:r>
      <w:r w:rsidR="00B9518F">
        <w:rPr>
          <w:rFonts w:ascii="宋体" w:hAnsi="宋体" w:hint="eastAsia"/>
          <w:color w:val="000000" w:themeColor="text1"/>
          <w:sz w:val="28"/>
          <w:szCs w:val="28"/>
        </w:rPr>
        <w:t>1</w:t>
      </w:r>
      <w:r w:rsidRPr="00773BD9">
        <w:rPr>
          <w:rFonts w:ascii="宋体" w:hAnsi="宋体" w:hint="eastAsia"/>
          <w:color w:val="000000" w:themeColor="text1"/>
          <w:sz w:val="28"/>
          <w:szCs w:val="28"/>
        </w:rPr>
        <w:t>）考生本人居民身份证或户口本复印件1份</w:t>
      </w:r>
      <w:r w:rsidRPr="00773BD9">
        <w:rPr>
          <w:rFonts w:asciiTheme="minorEastAsia" w:eastAsiaTheme="minorEastAsia" w:hAnsiTheme="minorEastAsia" w:hint="eastAsia"/>
          <w:color w:val="000000" w:themeColor="text1"/>
          <w:sz w:val="28"/>
          <w:szCs w:val="28"/>
        </w:rPr>
        <w:t>（</w:t>
      </w:r>
      <w:r w:rsidRPr="00773BD9">
        <w:rPr>
          <w:rFonts w:ascii="黑体" w:eastAsia="黑体" w:hAnsi="黑体" w:hint="eastAsia"/>
          <w:b/>
          <w:color w:val="000000" w:themeColor="text1"/>
          <w:sz w:val="28"/>
          <w:szCs w:val="28"/>
        </w:rPr>
        <w:t>原件须随身携带</w:t>
      </w:r>
      <w:r w:rsidRPr="00773BD9">
        <w:rPr>
          <w:rFonts w:asciiTheme="minorEastAsia" w:eastAsiaTheme="minorEastAsia" w:hAnsiTheme="minorEastAsia" w:hint="eastAsia"/>
          <w:color w:val="000000" w:themeColor="text1"/>
          <w:sz w:val="28"/>
          <w:szCs w:val="28"/>
        </w:rPr>
        <w:t>）；</w:t>
      </w:r>
    </w:p>
    <w:p w:rsidR="005D3257" w:rsidRDefault="00081F36">
      <w:pPr>
        <w:tabs>
          <w:tab w:val="left" w:pos="840"/>
        </w:tabs>
        <w:adjustRightInd w:val="0"/>
        <w:snapToGrid w:val="0"/>
        <w:spacing w:line="560" w:lineRule="exact"/>
        <w:ind w:firstLineChars="200" w:firstLine="560"/>
        <w:rPr>
          <w:rFonts w:ascii="宋体" w:hAnsi="宋体" w:hint="eastAsia"/>
          <w:color w:val="000000" w:themeColor="text1"/>
          <w:sz w:val="28"/>
          <w:szCs w:val="28"/>
        </w:rPr>
      </w:pPr>
      <w:r w:rsidRPr="00773BD9">
        <w:rPr>
          <w:rFonts w:ascii="宋体" w:hAnsi="宋体" w:hint="eastAsia"/>
          <w:color w:val="000000" w:themeColor="text1"/>
          <w:sz w:val="28"/>
          <w:szCs w:val="28"/>
        </w:rPr>
        <w:t>（</w:t>
      </w:r>
      <w:r w:rsidR="00B9518F">
        <w:rPr>
          <w:rFonts w:ascii="宋体" w:hAnsi="宋体" w:hint="eastAsia"/>
          <w:color w:val="000000" w:themeColor="text1"/>
          <w:sz w:val="28"/>
          <w:szCs w:val="28"/>
        </w:rPr>
        <w:t>2</w:t>
      </w:r>
      <w:r w:rsidRPr="00773BD9">
        <w:rPr>
          <w:rFonts w:ascii="宋体" w:hAnsi="宋体" w:hint="eastAsia"/>
          <w:color w:val="000000" w:themeColor="text1"/>
          <w:sz w:val="28"/>
          <w:szCs w:val="28"/>
        </w:rPr>
        <w:t>）高中段教育毕业证或同等学力相关证明材料复印件1份</w:t>
      </w:r>
      <w:r w:rsidR="00773BD9" w:rsidRPr="00773BD9">
        <w:rPr>
          <w:rFonts w:asciiTheme="minorEastAsia" w:eastAsiaTheme="minorEastAsia" w:hAnsiTheme="minorEastAsia" w:hint="eastAsia"/>
          <w:color w:val="000000" w:themeColor="text1"/>
          <w:sz w:val="28"/>
          <w:szCs w:val="28"/>
        </w:rPr>
        <w:t>（</w:t>
      </w:r>
      <w:r w:rsidR="00773BD9" w:rsidRPr="00773BD9">
        <w:rPr>
          <w:rFonts w:ascii="黑体" w:eastAsia="黑体" w:hAnsi="黑体" w:hint="eastAsia"/>
          <w:b/>
          <w:color w:val="000000" w:themeColor="text1"/>
          <w:sz w:val="28"/>
          <w:szCs w:val="28"/>
        </w:rPr>
        <w:t>原件须随身携带</w:t>
      </w:r>
      <w:r w:rsidR="00773BD9" w:rsidRPr="00773BD9">
        <w:rPr>
          <w:rFonts w:asciiTheme="minorEastAsia" w:eastAsiaTheme="minorEastAsia" w:hAnsiTheme="minorEastAsia" w:hint="eastAsia"/>
          <w:color w:val="000000" w:themeColor="text1"/>
          <w:sz w:val="28"/>
          <w:szCs w:val="28"/>
        </w:rPr>
        <w:t>）</w:t>
      </w:r>
      <w:r w:rsidRPr="00773BD9">
        <w:rPr>
          <w:rFonts w:ascii="宋体" w:hAnsi="宋体" w:hint="eastAsia"/>
          <w:color w:val="000000" w:themeColor="text1"/>
          <w:sz w:val="28"/>
          <w:szCs w:val="28"/>
        </w:rPr>
        <w:t>；</w:t>
      </w:r>
    </w:p>
    <w:p w:rsidR="00B50148" w:rsidRPr="00773BD9" w:rsidRDefault="00B50148">
      <w:pPr>
        <w:tabs>
          <w:tab w:val="left" w:pos="840"/>
        </w:tabs>
        <w:adjustRightInd w:val="0"/>
        <w:snapToGrid w:val="0"/>
        <w:spacing w:line="56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w:t>
      </w:r>
      <w:r w:rsidRPr="00773BD9">
        <w:rPr>
          <w:rFonts w:asciiTheme="minorEastAsia" w:eastAsiaTheme="minorEastAsia" w:hAnsiTheme="minorEastAsia" w:cs="宋体" w:hint="eastAsia"/>
          <w:color w:val="000000" w:themeColor="text1"/>
          <w:kern w:val="0"/>
          <w:sz w:val="28"/>
          <w:szCs w:val="28"/>
        </w:rPr>
        <w:t>本人</w:t>
      </w:r>
      <w:r w:rsidRPr="00773BD9">
        <w:rPr>
          <w:rFonts w:ascii="宋体" w:hAnsi="宋体" w:hint="eastAsia"/>
          <w:color w:val="000000" w:themeColor="text1"/>
          <w:sz w:val="28"/>
          <w:szCs w:val="28"/>
        </w:rPr>
        <w:t>近期一寸正面标准照</w:t>
      </w:r>
      <w:r>
        <w:rPr>
          <w:rFonts w:ascii="宋体" w:hAnsi="宋体" w:hint="eastAsia"/>
          <w:color w:val="000000" w:themeColor="text1"/>
          <w:sz w:val="28"/>
          <w:szCs w:val="28"/>
        </w:rPr>
        <w:t>1张；</w:t>
      </w:r>
    </w:p>
    <w:p w:rsidR="005D3257" w:rsidRPr="00773BD9" w:rsidRDefault="00081F36">
      <w:pPr>
        <w:tabs>
          <w:tab w:val="left" w:pos="840"/>
        </w:tabs>
        <w:adjustRightInd w:val="0"/>
        <w:snapToGrid w:val="0"/>
        <w:spacing w:line="560" w:lineRule="exact"/>
        <w:ind w:firstLineChars="200" w:firstLine="560"/>
        <w:rPr>
          <w:rFonts w:ascii="宋体" w:hAnsi="宋体"/>
          <w:color w:val="000000" w:themeColor="text1"/>
          <w:sz w:val="28"/>
          <w:szCs w:val="28"/>
        </w:rPr>
      </w:pPr>
      <w:r w:rsidRPr="00773BD9">
        <w:rPr>
          <w:rFonts w:ascii="宋体" w:hAnsi="宋体" w:hint="eastAsia"/>
          <w:color w:val="000000" w:themeColor="text1"/>
          <w:sz w:val="28"/>
          <w:szCs w:val="28"/>
        </w:rPr>
        <w:t>（</w:t>
      </w:r>
      <w:r w:rsidR="00B50148">
        <w:rPr>
          <w:rFonts w:ascii="宋体" w:hAnsi="宋体" w:hint="eastAsia"/>
          <w:color w:val="000000" w:themeColor="text1"/>
          <w:sz w:val="28"/>
          <w:szCs w:val="28"/>
        </w:rPr>
        <w:t>4</w:t>
      </w:r>
      <w:r w:rsidRPr="00773BD9">
        <w:rPr>
          <w:rFonts w:ascii="宋体" w:hAnsi="宋体" w:hint="eastAsia"/>
          <w:color w:val="000000" w:themeColor="text1"/>
          <w:sz w:val="28"/>
          <w:szCs w:val="28"/>
        </w:rPr>
        <w:t>）《浙江交通职业技术学院2019年高职扩招诚信考试承诺书》1份（在我校招生网站中下载打印，考生本人签名）。</w:t>
      </w:r>
    </w:p>
    <w:p w:rsidR="005D3257" w:rsidRDefault="005D3257">
      <w:pPr>
        <w:adjustRightInd w:val="0"/>
        <w:snapToGrid w:val="0"/>
        <w:spacing w:line="560" w:lineRule="exact"/>
        <w:rPr>
          <w:rFonts w:ascii="宋体" w:hAnsi="宋体"/>
          <w:color w:val="000000" w:themeColor="text1"/>
          <w:sz w:val="28"/>
          <w:szCs w:val="28"/>
        </w:rPr>
      </w:pPr>
    </w:p>
    <w:p w:rsidR="005D3257" w:rsidRDefault="00081F36">
      <w:pPr>
        <w:spacing w:line="560" w:lineRule="exact"/>
        <w:jc w:val="center"/>
        <w:rPr>
          <w:rFonts w:ascii="黑体" w:eastAsia="黑体" w:hAnsi="宋体"/>
          <w:color w:val="000000" w:themeColor="text1"/>
          <w:sz w:val="28"/>
          <w:szCs w:val="28"/>
        </w:rPr>
      </w:pPr>
      <w:r>
        <w:rPr>
          <w:rStyle w:val="ab"/>
          <w:rFonts w:ascii="黑体" w:eastAsia="黑体" w:hAnsi="宋体" w:hint="eastAsia"/>
          <w:color w:val="000000" w:themeColor="text1"/>
          <w:sz w:val="28"/>
          <w:szCs w:val="28"/>
        </w:rPr>
        <w:t>第六章  职业适应性测试</w:t>
      </w:r>
    </w:p>
    <w:p w:rsidR="005D3257" w:rsidRPr="00773BD9" w:rsidRDefault="00081F36" w:rsidP="000A741B">
      <w:pPr>
        <w:adjustRightInd w:val="0"/>
        <w:snapToGrid w:val="0"/>
        <w:spacing w:line="560" w:lineRule="exact"/>
        <w:ind w:firstLineChars="196" w:firstLine="551"/>
        <w:rPr>
          <w:rFonts w:ascii="宋体" w:hAnsi="宋体"/>
          <w:color w:val="000000" w:themeColor="text1"/>
          <w:sz w:val="28"/>
          <w:szCs w:val="28"/>
        </w:rPr>
      </w:pPr>
      <w:r>
        <w:rPr>
          <w:rFonts w:ascii="黑体" w:eastAsia="黑体" w:hAnsi="宋体" w:hint="eastAsia"/>
          <w:b/>
          <w:color w:val="000000" w:themeColor="text1"/>
          <w:sz w:val="28"/>
          <w:szCs w:val="28"/>
        </w:rPr>
        <w:t>第十一条</w:t>
      </w:r>
      <w:r w:rsidR="000A741B">
        <w:rPr>
          <w:rFonts w:ascii="黑体" w:eastAsia="黑体" w:hAnsi="宋体" w:hint="eastAsia"/>
          <w:b/>
          <w:color w:val="000000" w:themeColor="text1"/>
          <w:sz w:val="28"/>
          <w:szCs w:val="28"/>
        </w:rPr>
        <w:t xml:space="preserve">  </w:t>
      </w:r>
      <w:r w:rsidRPr="00773BD9">
        <w:rPr>
          <w:rFonts w:ascii="宋体" w:hAnsi="宋体" w:hint="eastAsia"/>
          <w:color w:val="000000" w:themeColor="text1"/>
          <w:sz w:val="28"/>
          <w:szCs w:val="28"/>
        </w:rPr>
        <w:t>测试时间和地点：2019年11月</w:t>
      </w:r>
      <w:r w:rsidR="00773BD9" w:rsidRPr="00773BD9">
        <w:rPr>
          <w:rFonts w:ascii="宋体" w:hAnsi="宋体" w:hint="eastAsia"/>
          <w:color w:val="000000" w:themeColor="text1"/>
          <w:sz w:val="28"/>
          <w:szCs w:val="28"/>
        </w:rPr>
        <w:t>2</w:t>
      </w:r>
      <w:r w:rsidRPr="00773BD9">
        <w:rPr>
          <w:rFonts w:ascii="宋体" w:hAnsi="宋体" w:hint="eastAsia"/>
          <w:color w:val="000000" w:themeColor="text1"/>
          <w:sz w:val="28"/>
          <w:szCs w:val="28"/>
        </w:rPr>
        <w:t>日</w:t>
      </w:r>
      <w:r w:rsidR="00773BD9" w:rsidRPr="00773BD9">
        <w:rPr>
          <w:rFonts w:ascii="宋体" w:hAnsi="宋体" w:hint="eastAsia"/>
          <w:color w:val="000000" w:themeColor="text1"/>
          <w:sz w:val="28"/>
          <w:szCs w:val="28"/>
        </w:rPr>
        <w:t>（周六）</w:t>
      </w:r>
      <w:r w:rsidRPr="00773BD9">
        <w:rPr>
          <w:rFonts w:ascii="宋体" w:hAnsi="宋体" w:hint="eastAsia"/>
          <w:color w:val="000000" w:themeColor="text1"/>
          <w:sz w:val="28"/>
          <w:szCs w:val="28"/>
        </w:rPr>
        <w:t>8：30-17：00，浙江交通职业技术学院校内。</w:t>
      </w:r>
    </w:p>
    <w:p w:rsidR="005D3257" w:rsidRPr="00773BD9" w:rsidRDefault="00081F36" w:rsidP="000A741B">
      <w:pPr>
        <w:adjustRightInd w:val="0"/>
        <w:snapToGrid w:val="0"/>
        <w:spacing w:line="560" w:lineRule="exact"/>
        <w:ind w:firstLineChars="196" w:firstLine="551"/>
        <w:rPr>
          <w:rFonts w:asciiTheme="minorEastAsia" w:eastAsiaTheme="minorEastAsia" w:hAnsiTheme="minorEastAsia" w:cs="宋体"/>
          <w:bCs/>
          <w:color w:val="000000" w:themeColor="text1"/>
          <w:kern w:val="0"/>
          <w:sz w:val="28"/>
          <w:szCs w:val="28"/>
        </w:rPr>
      </w:pPr>
      <w:r w:rsidRPr="00773BD9">
        <w:rPr>
          <w:rFonts w:ascii="黑体" w:eastAsia="黑体" w:hAnsi="宋体" w:hint="eastAsia"/>
          <w:b/>
          <w:color w:val="000000" w:themeColor="text1"/>
          <w:sz w:val="28"/>
          <w:szCs w:val="28"/>
        </w:rPr>
        <w:lastRenderedPageBreak/>
        <w:t>第十二条</w:t>
      </w:r>
      <w:r w:rsidR="000A741B" w:rsidRPr="00773BD9">
        <w:rPr>
          <w:rFonts w:ascii="黑体" w:eastAsia="黑体" w:hAnsi="宋体" w:hint="eastAsia"/>
          <w:b/>
          <w:color w:val="000000" w:themeColor="text1"/>
          <w:sz w:val="28"/>
          <w:szCs w:val="28"/>
        </w:rPr>
        <w:t xml:space="preserve">  </w:t>
      </w:r>
      <w:r w:rsidRPr="00773BD9">
        <w:rPr>
          <w:rFonts w:ascii="宋体" w:hAnsi="宋体" w:hint="eastAsia"/>
          <w:color w:val="000000" w:themeColor="text1"/>
          <w:sz w:val="28"/>
          <w:szCs w:val="28"/>
        </w:rPr>
        <w:t>学校不组织文化素质考试，进行相关职业适应性测试，测试方式为面试。职业适应性测试由基本素质测试和专业素质测试两部分组成，测试</w:t>
      </w:r>
      <w:r w:rsidR="005A47AF">
        <w:rPr>
          <w:rFonts w:ascii="宋体" w:hAnsi="宋体" w:hint="eastAsia"/>
          <w:color w:val="000000" w:themeColor="text1"/>
          <w:sz w:val="28"/>
          <w:szCs w:val="28"/>
        </w:rPr>
        <w:t>总分</w:t>
      </w:r>
      <w:r w:rsidRPr="00773BD9">
        <w:rPr>
          <w:rFonts w:ascii="宋体" w:hAnsi="宋体" w:hint="eastAsia"/>
          <w:color w:val="000000" w:themeColor="text1"/>
          <w:sz w:val="28"/>
          <w:szCs w:val="28"/>
        </w:rPr>
        <w:t>满分100分。有关测试流程、测试内容及评分等规定，详见我校招生网</w:t>
      </w:r>
      <w:r w:rsidR="005A47AF">
        <w:rPr>
          <w:rFonts w:ascii="宋体" w:hAnsi="宋体" w:hint="eastAsia"/>
          <w:color w:val="000000" w:themeColor="text1"/>
          <w:sz w:val="28"/>
          <w:szCs w:val="28"/>
        </w:rPr>
        <w:t>站</w:t>
      </w:r>
      <w:r w:rsidRPr="00773BD9">
        <w:rPr>
          <w:rFonts w:ascii="宋体" w:hAnsi="宋体" w:hint="eastAsia"/>
          <w:color w:val="000000" w:themeColor="text1"/>
          <w:sz w:val="28"/>
          <w:szCs w:val="28"/>
        </w:rPr>
        <w:t>《浙江交通职业技术学院2019年高职扩招职业适应性测试实施细则》。</w:t>
      </w:r>
    </w:p>
    <w:p w:rsidR="005D3257" w:rsidRPr="00773BD9" w:rsidRDefault="00081F36" w:rsidP="000617D7">
      <w:pPr>
        <w:spacing w:line="560" w:lineRule="exact"/>
        <w:ind w:firstLineChars="196" w:firstLine="551"/>
        <w:rPr>
          <w:rFonts w:ascii="宋体" w:hAnsi="宋体"/>
          <w:color w:val="000000" w:themeColor="text1"/>
          <w:sz w:val="28"/>
          <w:szCs w:val="28"/>
        </w:rPr>
      </w:pPr>
      <w:r w:rsidRPr="00773BD9">
        <w:rPr>
          <w:rFonts w:ascii="黑体" w:eastAsia="黑体" w:hAnsi="宋体" w:hint="eastAsia"/>
          <w:b/>
          <w:color w:val="000000" w:themeColor="text1"/>
          <w:sz w:val="28"/>
          <w:szCs w:val="28"/>
        </w:rPr>
        <w:t>第十三条</w:t>
      </w:r>
      <w:r w:rsidR="000617D7" w:rsidRPr="00773BD9">
        <w:rPr>
          <w:rFonts w:ascii="黑体" w:eastAsia="黑体" w:hAnsi="宋体" w:hint="eastAsia"/>
          <w:b/>
          <w:color w:val="000000" w:themeColor="text1"/>
          <w:sz w:val="28"/>
          <w:szCs w:val="28"/>
        </w:rPr>
        <w:t xml:space="preserve">  </w:t>
      </w:r>
      <w:r w:rsidRPr="00773BD9">
        <w:rPr>
          <w:rFonts w:ascii="宋体" w:hAnsi="宋体" w:hint="eastAsia"/>
          <w:color w:val="000000" w:themeColor="text1"/>
          <w:sz w:val="28"/>
          <w:szCs w:val="28"/>
        </w:rPr>
        <w:t>职业适应性测试</w:t>
      </w:r>
      <w:r w:rsidRPr="00773BD9">
        <w:rPr>
          <w:rFonts w:ascii="宋体" w:hAnsi="宋体" w:cs="仿宋_GB2312" w:hint="eastAsia"/>
          <w:color w:val="000000" w:themeColor="text1"/>
          <w:sz w:val="28"/>
          <w:szCs w:val="28"/>
          <w:lang w:val="zh-CN"/>
        </w:rPr>
        <w:t>工作小组</w:t>
      </w:r>
      <w:r w:rsidRPr="00773BD9">
        <w:rPr>
          <w:rFonts w:ascii="宋体" w:hAnsi="宋体" w:hint="eastAsia"/>
          <w:color w:val="000000" w:themeColor="text1"/>
          <w:sz w:val="28"/>
          <w:szCs w:val="28"/>
        </w:rPr>
        <w:t>视情安排若干个考评组，每个考评组由不少于5位考评人员（设组长1名）组成。考生须持本人身份证原件、准考证原件方可参加测试，缺少其中一证不得参加测试。</w:t>
      </w:r>
    </w:p>
    <w:p w:rsidR="005D3257" w:rsidRPr="00773BD9" w:rsidRDefault="005D3257">
      <w:pPr>
        <w:spacing w:line="560" w:lineRule="exact"/>
        <w:rPr>
          <w:rFonts w:ascii="宋体" w:hAnsi="宋体"/>
          <w:color w:val="000000" w:themeColor="text1"/>
          <w:sz w:val="28"/>
          <w:szCs w:val="28"/>
        </w:rPr>
      </w:pPr>
    </w:p>
    <w:p w:rsidR="005D3257" w:rsidRPr="00773BD9" w:rsidRDefault="00081F36">
      <w:pPr>
        <w:spacing w:line="560" w:lineRule="exact"/>
        <w:jc w:val="center"/>
        <w:rPr>
          <w:rFonts w:ascii="黑体" w:eastAsia="黑体" w:hAnsi="宋体"/>
          <w:color w:val="000000" w:themeColor="text1"/>
          <w:sz w:val="28"/>
          <w:szCs w:val="28"/>
        </w:rPr>
      </w:pPr>
      <w:r w:rsidRPr="00773BD9">
        <w:rPr>
          <w:rStyle w:val="ab"/>
          <w:rFonts w:ascii="黑体" w:eastAsia="黑体" w:hAnsi="宋体" w:hint="eastAsia"/>
          <w:color w:val="000000" w:themeColor="text1"/>
          <w:sz w:val="28"/>
          <w:szCs w:val="28"/>
        </w:rPr>
        <w:t>第七章  录取规则</w:t>
      </w:r>
    </w:p>
    <w:p w:rsidR="005D3257" w:rsidRPr="00773BD9" w:rsidRDefault="00081F36" w:rsidP="000617D7">
      <w:pPr>
        <w:adjustRightInd w:val="0"/>
        <w:snapToGrid w:val="0"/>
        <w:spacing w:line="560" w:lineRule="exact"/>
        <w:ind w:firstLineChars="196" w:firstLine="551"/>
        <w:rPr>
          <w:rFonts w:ascii="宋体" w:hAnsi="宋体"/>
          <w:color w:val="000000" w:themeColor="text1"/>
          <w:sz w:val="28"/>
          <w:szCs w:val="28"/>
        </w:rPr>
      </w:pPr>
      <w:r w:rsidRPr="00773BD9">
        <w:rPr>
          <w:rFonts w:ascii="黑体" w:eastAsia="黑体" w:hAnsi="宋体" w:hint="eastAsia"/>
          <w:b/>
          <w:color w:val="000000" w:themeColor="text1"/>
          <w:sz w:val="28"/>
          <w:szCs w:val="28"/>
        </w:rPr>
        <w:t>第十四条</w:t>
      </w:r>
      <w:r w:rsidRPr="00773BD9">
        <w:rPr>
          <w:rFonts w:ascii="宋体" w:hAnsi="宋体" w:hint="eastAsia"/>
          <w:color w:val="000000" w:themeColor="text1"/>
          <w:sz w:val="28"/>
          <w:szCs w:val="28"/>
        </w:rPr>
        <w:t xml:space="preserve">  在教育主管部门的领导下，实行“学校负责、省教育考试院监督”的招生录取体制，坚持公开公平公正的原则，择优录取。</w:t>
      </w:r>
    </w:p>
    <w:p w:rsidR="005D3257" w:rsidRPr="00773BD9" w:rsidRDefault="00081F36" w:rsidP="000617D7">
      <w:pPr>
        <w:spacing w:line="560" w:lineRule="exact"/>
        <w:ind w:firstLineChars="196" w:firstLine="551"/>
        <w:rPr>
          <w:rFonts w:asciiTheme="minorEastAsia" w:eastAsiaTheme="minorEastAsia" w:hAnsiTheme="minorEastAsia" w:cs="宋体"/>
          <w:bCs/>
          <w:color w:val="000000" w:themeColor="text1"/>
          <w:kern w:val="0"/>
          <w:sz w:val="28"/>
          <w:szCs w:val="28"/>
        </w:rPr>
      </w:pPr>
      <w:r w:rsidRPr="00773BD9">
        <w:rPr>
          <w:rFonts w:ascii="黑体" w:eastAsia="黑体" w:hAnsi="宋体" w:hint="eastAsia"/>
          <w:b/>
          <w:color w:val="000000" w:themeColor="text1"/>
          <w:sz w:val="28"/>
          <w:szCs w:val="28"/>
        </w:rPr>
        <w:t>第十五条</w:t>
      </w:r>
      <w:r w:rsidRPr="00773BD9">
        <w:rPr>
          <w:rFonts w:ascii="宋体" w:hAnsi="宋体" w:hint="eastAsia"/>
          <w:color w:val="000000" w:themeColor="text1"/>
          <w:sz w:val="28"/>
          <w:szCs w:val="28"/>
        </w:rPr>
        <w:t xml:space="preserve">  我校各招生专业录取总分均为100分。</w:t>
      </w:r>
      <w:r w:rsidRPr="00773BD9">
        <w:rPr>
          <w:rFonts w:asciiTheme="minorEastAsia" w:eastAsiaTheme="minorEastAsia" w:hAnsiTheme="minorEastAsia" w:cs="宋体" w:hint="eastAsia"/>
          <w:bCs/>
          <w:color w:val="000000" w:themeColor="text1"/>
          <w:kern w:val="0"/>
          <w:sz w:val="28"/>
          <w:szCs w:val="28"/>
        </w:rPr>
        <w:t>根据考生测试成绩</w:t>
      </w:r>
      <w:r w:rsidR="005A47AF">
        <w:rPr>
          <w:rFonts w:asciiTheme="minorEastAsia" w:eastAsiaTheme="minorEastAsia" w:hAnsiTheme="minorEastAsia" w:cs="宋体" w:hint="eastAsia"/>
          <w:bCs/>
          <w:color w:val="000000" w:themeColor="text1"/>
          <w:kern w:val="0"/>
          <w:sz w:val="28"/>
          <w:szCs w:val="28"/>
        </w:rPr>
        <w:t>总分</w:t>
      </w:r>
      <w:r w:rsidRPr="00773BD9">
        <w:rPr>
          <w:rFonts w:asciiTheme="minorEastAsia" w:eastAsiaTheme="minorEastAsia" w:hAnsiTheme="minorEastAsia" w:cs="宋体" w:hint="eastAsia"/>
          <w:bCs/>
          <w:color w:val="000000" w:themeColor="text1"/>
          <w:kern w:val="0"/>
          <w:sz w:val="28"/>
          <w:szCs w:val="28"/>
        </w:rPr>
        <w:t>和专业志愿，从高分到低分按照专业招生计划的100%确定</w:t>
      </w:r>
      <w:r w:rsidR="00FC4328">
        <w:rPr>
          <w:rFonts w:asciiTheme="minorEastAsia" w:eastAsiaTheme="minorEastAsia" w:hAnsiTheme="minorEastAsia" w:cs="宋体" w:hint="eastAsia"/>
          <w:bCs/>
          <w:color w:val="000000" w:themeColor="text1"/>
          <w:kern w:val="0"/>
          <w:sz w:val="28"/>
          <w:szCs w:val="28"/>
        </w:rPr>
        <w:t>报备</w:t>
      </w:r>
      <w:r w:rsidRPr="00773BD9">
        <w:rPr>
          <w:rFonts w:asciiTheme="minorEastAsia" w:eastAsiaTheme="minorEastAsia" w:hAnsiTheme="minorEastAsia" w:cs="宋体" w:hint="eastAsia"/>
          <w:bCs/>
          <w:color w:val="000000" w:themeColor="text1"/>
          <w:kern w:val="0"/>
          <w:sz w:val="28"/>
          <w:szCs w:val="28"/>
        </w:rPr>
        <w:t>录取名单。</w:t>
      </w:r>
    </w:p>
    <w:p w:rsidR="005D3257" w:rsidRPr="00773BD9" w:rsidRDefault="00081F36">
      <w:pPr>
        <w:spacing w:line="560" w:lineRule="exact"/>
        <w:ind w:firstLineChars="200" w:firstLine="560"/>
        <w:rPr>
          <w:rFonts w:asciiTheme="minorEastAsia" w:eastAsiaTheme="minorEastAsia" w:hAnsiTheme="minorEastAsia" w:cs="宋体"/>
          <w:bCs/>
          <w:color w:val="000000" w:themeColor="text1"/>
          <w:kern w:val="0"/>
          <w:sz w:val="28"/>
          <w:szCs w:val="28"/>
        </w:rPr>
      </w:pPr>
      <w:r w:rsidRPr="00773BD9">
        <w:rPr>
          <w:rFonts w:ascii="宋体" w:hAnsi="宋体" w:hint="eastAsia"/>
          <w:color w:val="000000" w:themeColor="text1"/>
          <w:sz w:val="28"/>
          <w:szCs w:val="28"/>
        </w:rPr>
        <w:t>当某专业录取最低分出现考生同分的情况，则依次按考生的专业素质测试分、基本素质测试分从高到低</w:t>
      </w:r>
      <w:r w:rsidRPr="00773BD9">
        <w:rPr>
          <w:rFonts w:ascii="宋体" w:hAnsi="宋体" w:cs="仿宋_GB2312" w:hint="eastAsia"/>
          <w:color w:val="000000" w:themeColor="text1"/>
          <w:kern w:val="0"/>
          <w:sz w:val="28"/>
          <w:szCs w:val="28"/>
          <w:lang w:val="zh-CN"/>
        </w:rPr>
        <w:t>进行排序录取。</w:t>
      </w:r>
    </w:p>
    <w:p w:rsidR="005D3257" w:rsidRPr="00773BD9" w:rsidRDefault="00081F36">
      <w:pPr>
        <w:spacing w:line="560" w:lineRule="exact"/>
        <w:ind w:firstLineChars="200" w:firstLine="560"/>
        <w:rPr>
          <w:rFonts w:ascii="宋体" w:hAnsi="宋体"/>
          <w:color w:val="000000" w:themeColor="text1"/>
          <w:sz w:val="28"/>
          <w:szCs w:val="28"/>
        </w:rPr>
      </w:pPr>
      <w:r w:rsidRPr="00773BD9">
        <w:rPr>
          <w:rFonts w:ascii="宋体" w:hAnsi="宋体" w:hint="eastAsia"/>
          <w:color w:val="000000" w:themeColor="text1"/>
          <w:sz w:val="28"/>
          <w:szCs w:val="28"/>
        </w:rPr>
        <w:t>如</w:t>
      </w:r>
      <w:r w:rsidR="00810202" w:rsidRPr="00773BD9">
        <w:rPr>
          <w:rFonts w:ascii="宋体" w:hAnsi="宋体" w:hint="eastAsia"/>
          <w:color w:val="000000" w:themeColor="text1"/>
          <w:sz w:val="28"/>
          <w:szCs w:val="28"/>
        </w:rPr>
        <w:t>招生</w:t>
      </w:r>
      <w:r w:rsidRPr="00773BD9">
        <w:rPr>
          <w:rFonts w:ascii="宋体" w:hAnsi="宋体" w:hint="eastAsia"/>
          <w:color w:val="000000" w:themeColor="text1"/>
          <w:sz w:val="28"/>
          <w:szCs w:val="28"/>
        </w:rPr>
        <w:t>专业计划有缺额，对</w:t>
      </w:r>
      <w:r w:rsidR="00901064" w:rsidRPr="00773BD9">
        <w:rPr>
          <w:rFonts w:ascii="宋体" w:hAnsi="宋体" w:hint="eastAsia"/>
          <w:color w:val="000000" w:themeColor="text1"/>
          <w:sz w:val="28"/>
          <w:szCs w:val="28"/>
        </w:rPr>
        <w:t>“</w:t>
      </w:r>
      <w:r w:rsidRPr="00773BD9">
        <w:rPr>
          <w:rFonts w:ascii="宋体" w:hAnsi="宋体" w:hint="eastAsia"/>
          <w:color w:val="000000" w:themeColor="text1"/>
          <w:sz w:val="28"/>
          <w:szCs w:val="28"/>
        </w:rPr>
        <w:t>服从专业调剂志愿</w:t>
      </w:r>
      <w:r w:rsidR="00901064" w:rsidRPr="00773BD9">
        <w:rPr>
          <w:rFonts w:ascii="宋体" w:hAnsi="宋体" w:hint="eastAsia"/>
          <w:color w:val="000000" w:themeColor="text1"/>
          <w:sz w:val="28"/>
          <w:szCs w:val="28"/>
        </w:rPr>
        <w:t>”</w:t>
      </w:r>
      <w:r w:rsidRPr="00773BD9">
        <w:rPr>
          <w:rFonts w:ascii="宋体" w:hAnsi="宋体" w:hint="eastAsia"/>
          <w:color w:val="000000" w:themeColor="text1"/>
          <w:sz w:val="28"/>
          <w:szCs w:val="28"/>
        </w:rPr>
        <w:t>的考生</w:t>
      </w:r>
      <w:r w:rsidR="00810202" w:rsidRPr="00773BD9">
        <w:rPr>
          <w:rFonts w:ascii="宋体" w:hAnsi="宋体" w:cs="仿宋_GB2312" w:hint="eastAsia"/>
          <w:color w:val="000000" w:themeColor="text1"/>
          <w:kern w:val="0"/>
          <w:sz w:val="28"/>
          <w:szCs w:val="28"/>
          <w:lang w:val="zh-CN"/>
        </w:rPr>
        <w:t>进行排序</w:t>
      </w:r>
      <w:r w:rsidRPr="00773BD9">
        <w:rPr>
          <w:rFonts w:ascii="宋体" w:hAnsi="宋体" w:hint="eastAsia"/>
          <w:color w:val="000000" w:themeColor="text1"/>
          <w:sz w:val="28"/>
          <w:szCs w:val="28"/>
        </w:rPr>
        <w:t>，</w:t>
      </w:r>
      <w:r w:rsidR="00810202">
        <w:rPr>
          <w:rFonts w:ascii="宋体" w:hAnsi="宋体" w:hint="eastAsia"/>
          <w:color w:val="000000" w:themeColor="text1"/>
          <w:sz w:val="28"/>
          <w:szCs w:val="28"/>
        </w:rPr>
        <w:t>择优</w:t>
      </w:r>
      <w:r w:rsidRPr="00773BD9">
        <w:rPr>
          <w:rFonts w:ascii="宋体" w:hAnsi="宋体" w:hint="eastAsia"/>
          <w:color w:val="000000" w:themeColor="text1"/>
          <w:sz w:val="28"/>
          <w:szCs w:val="28"/>
        </w:rPr>
        <w:t>录取到计划未满的专业，对不服从专业调剂的考生不予录取。</w:t>
      </w:r>
    </w:p>
    <w:p w:rsidR="005D3257" w:rsidRPr="00810202" w:rsidRDefault="00081F36" w:rsidP="00810202">
      <w:pPr>
        <w:spacing w:line="560" w:lineRule="exact"/>
        <w:ind w:firstLineChars="196" w:firstLine="551"/>
        <w:rPr>
          <w:rFonts w:ascii="宋体" w:hAnsi="宋体"/>
          <w:color w:val="000000" w:themeColor="text1"/>
          <w:sz w:val="28"/>
          <w:szCs w:val="28"/>
        </w:rPr>
      </w:pPr>
      <w:r w:rsidRPr="00810202">
        <w:rPr>
          <w:rFonts w:ascii="黑体" w:eastAsia="黑体" w:hAnsi="宋体" w:hint="eastAsia"/>
          <w:b/>
          <w:color w:val="000000" w:themeColor="text1"/>
          <w:sz w:val="28"/>
          <w:szCs w:val="28"/>
        </w:rPr>
        <w:t>第十六条</w:t>
      </w:r>
      <w:r w:rsidR="00810202" w:rsidRPr="00810202">
        <w:rPr>
          <w:rFonts w:ascii="黑体" w:eastAsia="黑体" w:hAnsi="宋体" w:hint="eastAsia"/>
          <w:b/>
          <w:color w:val="000000" w:themeColor="text1"/>
          <w:sz w:val="28"/>
          <w:szCs w:val="28"/>
        </w:rPr>
        <w:t xml:space="preserve">  </w:t>
      </w:r>
      <w:r w:rsidRPr="00810202">
        <w:rPr>
          <w:rFonts w:asciiTheme="minorEastAsia" w:eastAsiaTheme="minorEastAsia" w:hAnsiTheme="minorEastAsia" w:cs="宋体" w:hint="eastAsia"/>
          <w:bCs/>
          <w:color w:val="000000" w:themeColor="text1"/>
          <w:kern w:val="0"/>
          <w:sz w:val="28"/>
          <w:szCs w:val="28"/>
        </w:rPr>
        <w:t>对于二志愿或院校服从志愿调剂到我校的考生，</w:t>
      </w:r>
      <w:r w:rsidRPr="00810202">
        <w:rPr>
          <w:rFonts w:ascii="宋体" w:hAnsi="宋体" w:hint="eastAsia"/>
          <w:color w:val="000000" w:themeColor="text1"/>
          <w:sz w:val="28"/>
          <w:szCs w:val="28"/>
        </w:rPr>
        <w:t>我校认可第</w:t>
      </w:r>
      <w:r w:rsidRPr="00810202">
        <w:rPr>
          <w:rFonts w:asciiTheme="minorEastAsia" w:eastAsiaTheme="minorEastAsia" w:hAnsiTheme="minorEastAsia" w:cs="宋体" w:hint="eastAsia"/>
          <w:bCs/>
          <w:color w:val="000000" w:themeColor="text1"/>
          <w:kern w:val="0"/>
          <w:sz w:val="28"/>
          <w:szCs w:val="28"/>
        </w:rPr>
        <w:t>一志愿院校的</w:t>
      </w:r>
      <w:r w:rsidR="00FC4328" w:rsidRPr="00810202">
        <w:rPr>
          <w:rFonts w:asciiTheme="minorEastAsia" w:eastAsiaTheme="minorEastAsia" w:hAnsiTheme="minorEastAsia" w:cs="宋体" w:hint="eastAsia"/>
          <w:bCs/>
          <w:color w:val="000000" w:themeColor="text1"/>
          <w:kern w:val="0"/>
          <w:sz w:val="28"/>
          <w:szCs w:val="28"/>
        </w:rPr>
        <w:t>考试</w:t>
      </w:r>
      <w:r w:rsidRPr="00810202">
        <w:rPr>
          <w:rFonts w:asciiTheme="minorEastAsia" w:eastAsiaTheme="minorEastAsia" w:hAnsiTheme="minorEastAsia" w:cs="宋体" w:hint="eastAsia"/>
          <w:bCs/>
          <w:color w:val="000000" w:themeColor="text1"/>
          <w:kern w:val="0"/>
          <w:sz w:val="28"/>
          <w:szCs w:val="28"/>
        </w:rPr>
        <w:t>成绩</w:t>
      </w:r>
      <w:r w:rsidRPr="00810202">
        <w:rPr>
          <w:rFonts w:ascii="宋体" w:hAnsi="宋体" w:hint="eastAsia"/>
          <w:color w:val="000000" w:themeColor="text1"/>
          <w:sz w:val="28"/>
          <w:szCs w:val="28"/>
        </w:rPr>
        <w:t>，</w:t>
      </w:r>
      <w:r w:rsidR="00FC4328">
        <w:rPr>
          <w:rFonts w:ascii="宋体" w:hAnsi="宋体" w:hint="eastAsia"/>
          <w:color w:val="000000" w:themeColor="text1"/>
          <w:sz w:val="28"/>
          <w:szCs w:val="28"/>
        </w:rPr>
        <w:t>将考生成绩</w:t>
      </w:r>
      <w:r w:rsidRPr="00810202">
        <w:rPr>
          <w:rFonts w:ascii="宋体" w:hAnsi="宋体" w:hint="eastAsia"/>
          <w:color w:val="000000" w:themeColor="text1"/>
          <w:sz w:val="28"/>
          <w:szCs w:val="28"/>
        </w:rPr>
        <w:t>折算为百分制后</w:t>
      </w:r>
      <w:r w:rsidR="00FC4328">
        <w:rPr>
          <w:rFonts w:ascii="宋体" w:hAnsi="宋体" w:hint="eastAsia"/>
          <w:color w:val="000000" w:themeColor="text1"/>
          <w:sz w:val="28"/>
          <w:szCs w:val="28"/>
        </w:rPr>
        <w:t>，</w:t>
      </w:r>
      <w:r w:rsidRPr="00810202">
        <w:rPr>
          <w:rFonts w:ascii="宋体" w:hAnsi="宋体" w:hint="eastAsia"/>
          <w:color w:val="000000" w:themeColor="text1"/>
          <w:sz w:val="28"/>
          <w:szCs w:val="28"/>
        </w:rPr>
        <w:t>从高分到低分按专业缺额计划的100%确定</w:t>
      </w:r>
      <w:r w:rsidR="00FC4328">
        <w:rPr>
          <w:rFonts w:ascii="宋体" w:hAnsi="宋体" w:hint="eastAsia"/>
          <w:color w:val="000000" w:themeColor="text1"/>
          <w:sz w:val="28"/>
          <w:szCs w:val="28"/>
        </w:rPr>
        <w:t>报备</w:t>
      </w:r>
      <w:r w:rsidRPr="00810202">
        <w:rPr>
          <w:rFonts w:ascii="宋体" w:hAnsi="宋体" w:hint="eastAsia"/>
          <w:color w:val="000000" w:themeColor="text1"/>
          <w:sz w:val="28"/>
          <w:szCs w:val="28"/>
        </w:rPr>
        <w:t>录取名单。</w:t>
      </w:r>
    </w:p>
    <w:p w:rsidR="005D3257" w:rsidRDefault="00081F36" w:rsidP="00810202">
      <w:pPr>
        <w:adjustRightInd w:val="0"/>
        <w:snapToGrid w:val="0"/>
        <w:spacing w:line="560" w:lineRule="exact"/>
        <w:ind w:firstLineChars="196" w:firstLine="551"/>
        <w:rPr>
          <w:rFonts w:ascii="宋体" w:hAnsi="宋体"/>
          <w:color w:val="000000" w:themeColor="text1"/>
          <w:sz w:val="28"/>
          <w:szCs w:val="28"/>
        </w:rPr>
      </w:pPr>
      <w:r w:rsidRPr="00810202">
        <w:rPr>
          <w:rFonts w:ascii="黑体" w:eastAsia="黑体" w:hAnsi="宋体" w:hint="eastAsia"/>
          <w:b/>
          <w:color w:val="000000" w:themeColor="text1"/>
          <w:sz w:val="28"/>
          <w:szCs w:val="28"/>
        </w:rPr>
        <w:t>第十七条</w:t>
      </w:r>
      <w:r w:rsidR="00810202" w:rsidRPr="00810202">
        <w:rPr>
          <w:rFonts w:ascii="黑体" w:eastAsia="黑体" w:hAnsi="宋体" w:hint="eastAsia"/>
          <w:b/>
          <w:color w:val="000000" w:themeColor="text1"/>
          <w:sz w:val="28"/>
          <w:szCs w:val="28"/>
        </w:rPr>
        <w:t xml:space="preserve">  </w:t>
      </w:r>
      <w:r w:rsidRPr="00810202">
        <w:rPr>
          <w:rFonts w:ascii="宋体" w:hAnsi="宋体" w:hint="eastAsia"/>
          <w:color w:val="000000" w:themeColor="text1"/>
          <w:sz w:val="28"/>
          <w:szCs w:val="28"/>
        </w:rPr>
        <w:t>各</w:t>
      </w:r>
      <w:r>
        <w:rPr>
          <w:rFonts w:ascii="宋体" w:hAnsi="宋体" w:hint="eastAsia"/>
          <w:color w:val="000000" w:themeColor="text1"/>
          <w:sz w:val="28"/>
          <w:szCs w:val="28"/>
        </w:rPr>
        <w:t>专业录取男女生比例不限。学校外语教学语种为英语。</w:t>
      </w:r>
    </w:p>
    <w:p w:rsidR="005D3257" w:rsidRDefault="00081F36">
      <w:pPr>
        <w:spacing w:line="560" w:lineRule="exact"/>
        <w:ind w:firstLineChars="196" w:firstLine="551"/>
        <w:rPr>
          <w:rFonts w:ascii="宋体" w:hAnsi="宋体"/>
          <w:color w:val="000000"/>
          <w:sz w:val="28"/>
          <w:szCs w:val="28"/>
        </w:rPr>
      </w:pPr>
      <w:r>
        <w:rPr>
          <w:rFonts w:ascii="黑体" w:eastAsia="黑体" w:hAnsi="宋体" w:hint="eastAsia"/>
          <w:b/>
          <w:color w:val="000000"/>
          <w:sz w:val="28"/>
          <w:szCs w:val="28"/>
        </w:rPr>
        <w:t>第十八条</w:t>
      </w:r>
      <w:r>
        <w:rPr>
          <w:rFonts w:ascii="宋体" w:hAnsi="宋体" w:hint="eastAsia"/>
          <w:color w:val="000000"/>
          <w:sz w:val="28"/>
          <w:szCs w:val="28"/>
        </w:rPr>
        <w:t xml:space="preserve">  根据生源情况确需调整专业招生计划的，学校向计划主管部门和招生主管部门提出申请，经同意后执行。</w:t>
      </w:r>
    </w:p>
    <w:p w:rsidR="005D3257" w:rsidRDefault="00081F36">
      <w:pPr>
        <w:spacing w:line="560" w:lineRule="exact"/>
        <w:ind w:firstLineChars="196" w:firstLine="551"/>
        <w:rPr>
          <w:rFonts w:asciiTheme="minorEastAsia" w:eastAsiaTheme="minorEastAsia" w:hAnsiTheme="minorEastAsia" w:cs="宋体"/>
          <w:bCs/>
          <w:kern w:val="0"/>
          <w:sz w:val="28"/>
          <w:szCs w:val="28"/>
        </w:rPr>
      </w:pPr>
      <w:r>
        <w:rPr>
          <w:rFonts w:ascii="黑体" w:eastAsia="黑体" w:hAnsi="宋体" w:hint="eastAsia"/>
          <w:b/>
          <w:color w:val="000000" w:themeColor="text1"/>
          <w:sz w:val="28"/>
          <w:szCs w:val="28"/>
        </w:rPr>
        <w:t>第十九条</w:t>
      </w:r>
      <w:r>
        <w:rPr>
          <w:rFonts w:ascii="宋体" w:hAnsi="宋体" w:hint="eastAsia"/>
          <w:color w:val="000000" w:themeColor="text1"/>
          <w:sz w:val="28"/>
          <w:szCs w:val="28"/>
        </w:rPr>
        <w:t xml:space="preserve">  录取信息</w:t>
      </w:r>
      <w:r>
        <w:rPr>
          <w:rFonts w:asciiTheme="minorEastAsia" w:eastAsiaTheme="minorEastAsia" w:hAnsiTheme="minorEastAsia" w:cs="宋体" w:hint="eastAsia"/>
          <w:bCs/>
          <w:kern w:val="0"/>
          <w:sz w:val="28"/>
          <w:szCs w:val="28"/>
        </w:rPr>
        <w:t>在考试后一周内在我校招生网站上公布。学校于11月20日前向浙江省教育考试院报备录取名单。</w:t>
      </w:r>
    </w:p>
    <w:p w:rsidR="005D3257" w:rsidRDefault="005D3257">
      <w:pPr>
        <w:spacing w:line="560" w:lineRule="exact"/>
        <w:rPr>
          <w:rFonts w:asciiTheme="minorEastAsia" w:eastAsiaTheme="minorEastAsia" w:hAnsiTheme="minorEastAsia" w:cs="宋体"/>
          <w:bCs/>
          <w:kern w:val="0"/>
          <w:sz w:val="28"/>
          <w:szCs w:val="28"/>
        </w:rPr>
      </w:pPr>
    </w:p>
    <w:p w:rsidR="005D3257" w:rsidRDefault="00081F36">
      <w:pPr>
        <w:widowControl/>
        <w:spacing w:line="560" w:lineRule="exact"/>
        <w:jc w:val="center"/>
        <w:rPr>
          <w:rFonts w:ascii="黑体" w:eastAsia="黑体" w:hAnsi="黑体"/>
          <w:b/>
          <w:kern w:val="0"/>
          <w:sz w:val="28"/>
          <w:szCs w:val="28"/>
        </w:rPr>
      </w:pPr>
      <w:r>
        <w:rPr>
          <w:rFonts w:ascii="黑体" w:eastAsia="黑体" w:hAnsi="黑体"/>
          <w:b/>
          <w:bCs/>
          <w:kern w:val="0"/>
          <w:sz w:val="28"/>
          <w:szCs w:val="28"/>
        </w:rPr>
        <w:lastRenderedPageBreak/>
        <w:t>第</w:t>
      </w:r>
      <w:r>
        <w:rPr>
          <w:rFonts w:ascii="黑体" w:eastAsia="黑体" w:hAnsi="黑体" w:hint="eastAsia"/>
          <w:b/>
          <w:bCs/>
          <w:kern w:val="0"/>
          <w:sz w:val="28"/>
          <w:szCs w:val="28"/>
        </w:rPr>
        <w:t>八</w:t>
      </w:r>
      <w:r>
        <w:rPr>
          <w:rFonts w:ascii="黑体" w:eastAsia="黑体" w:hAnsi="黑体"/>
          <w:b/>
          <w:bCs/>
          <w:kern w:val="0"/>
          <w:sz w:val="28"/>
          <w:szCs w:val="28"/>
        </w:rPr>
        <w:t>章</w:t>
      </w:r>
      <w:r w:rsidR="00FC4328">
        <w:rPr>
          <w:rFonts w:ascii="黑体" w:eastAsia="黑体" w:hAnsi="黑体" w:hint="eastAsia"/>
          <w:b/>
          <w:bCs/>
          <w:kern w:val="0"/>
          <w:sz w:val="28"/>
          <w:szCs w:val="28"/>
        </w:rPr>
        <w:t xml:space="preserve">  </w:t>
      </w:r>
      <w:r>
        <w:rPr>
          <w:rFonts w:ascii="黑体" w:eastAsia="黑体" w:hAnsi="黑体"/>
          <w:b/>
          <w:bCs/>
          <w:kern w:val="0"/>
          <w:sz w:val="28"/>
          <w:szCs w:val="28"/>
        </w:rPr>
        <w:t>招生监督与违规处理</w:t>
      </w:r>
    </w:p>
    <w:p w:rsidR="005D3257" w:rsidRDefault="00081F36" w:rsidP="00810202">
      <w:pPr>
        <w:adjustRightInd w:val="0"/>
        <w:snapToGrid w:val="0"/>
        <w:spacing w:line="560" w:lineRule="exact"/>
        <w:ind w:firstLineChars="196" w:firstLine="551"/>
        <w:rPr>
          <w:rFonts w:asciiTheme="minorEastAsia" w:eastAsiaTheme="minorEastAsia" w:hAnsiTheme="minorEastAsia"/>
          <w:kern w:val="0"/>
          <w:sz w:val="28"/>
          <w:szCs w:val="28"/>
        </w:rPr>
      </w:pPr>
      <w:r>
        <w:rPr>
          <w:rFonts w:ascii="黑体" w:eastAsia="黑体" w:hAnsi="黑体"/>
          <w:b/>
          <w:bCs/>
          <w:kern w:val="0"/>
          <w:sz w:val="28"/>
          <w:szCs w:val="28"/>
        </w:rPr>
        <w:t>第</w:t>
      </w:r>
      <w:r>
        <w:rPr>
          <w:rFonts w:ascii="黑体" w:eastAsia="黑体" w:hAnsi="黑体" w:hint="eastAsia"/>
          <w:b/>
          <w:bCs/>
          <w:kern w:val="0"/>
          <w:sz w:val="28"/>
          <w:szCs w:val="28"/>
        </w:rPr>
        <w:t>二十</w:t>
      </w:r>
      <w:r>
        <w:rPr>
          <w:rFonts w:ascii="黑体" w:eastAsia="黑体" w:hAnsi="黑体"/>
          <w:b/>
          <w:bCs/>
          <w:kern w:val="0"/>
          <w:sz w:val="28"/>
          <w:szCs w:val="28"/>
        </w:rPr>
        <w:t>条</w:t>
      </w:r>
      <w:r w:rsidR="00810202">
        <w:rPr>
          <w:rFonts w:ascii="黑体" w:eastAsia="黑体" w:hAnsi="黑体" w:hint="eastAsia"/>
          <w:b/>
          <w:bCs/>
          <w:kern w:val="0"/>
          <w:sz w:val="28"/>
          <w:szCs w:val="28"/>
        </w:rPr>
        <w:t xml:space="preserve">  </w:t>
      </w:r>
      <w:r>
        <w:rPr>
          <w:rFonts w:ascii="宋体" w:hAnsi="宋体" w:hint="eastAsia"/>
          <w:color w:val="000000" w:themeColor="text1"/>
          <w:sz w:val="28"/>
          <w:szCs w:val="28"/>
        </w:rPr>
        <w:t>学校纪检监察部门全程参与</w:t>
      </w:r>
      <w:r>
        <w:rPr>
          <w:rFonts w:asciiTheme="minorEastAsia" w:eastAsiaTheme="minorEastAsia" w:hAnsiTheme="minorEastAsia" w:hint="eastAsia"/>
          <w:kern w:val="0"/>
          <w:sz w:val="28"/>
          <w:szCs w:val="28"/>
        </w:rPr>
        <w:t>高职扩招</w:t>
      </w:r>
      <w:r>
        <w:rPr>
          <w:rFonts w:asciiTheme="minorEastAsia" w:eastAsiaTheme="minorEastAsia" w:hAnsiTheme="minorEastAsia"/>
          <w:kern w:val="0"/>
          <w:sz w:val="28"/>
          <w:szCs w:val="28"/>
        </w:rPr>
        <w:t>招</w:t>
      </w:r>
      <w:r>
        <w:rPr>
          <w:rFonts w:asciiTheme="minorEastAsia" w:eastAsiaTheme="minorEastAsia" w:hAnsiTheme="minorEastAsia" w:hint="eastAsia"/>
          <w:kern w:val="0"/>
          <w:sz w:val="28"/>
          <w:szCs w:val="28"/>
        </w:rPr>
        <w:t>生考试和录取</w:t>
      </w:r>
      <w:r>
        <w:rPr>
          <w:rFonts w:ascii="宋体" w:hAnsi="宋体" w:hint="eastAsia"/>
          <w:color w:val="000000" w:themeColor="text1"/>
          <w:sz w:val="28"/>
          <w:szCs w:val="28"/>
        </w:rPr>
        <w:t>过程的监督</w:t>
      </w:r>
      <w:r>
        <w:rPr>
          <w:rFonts w:asciiTheme="minorEastAsia" w:eastAsiaTheme="minorEastAsia" w:hAnsiTheme="minorEastAsia" w:hint="eastAsia"/>
          <w:kern w:val="0"/>
          <w:sz w:val="28"/>
          <w:szCs w:val="28"/>
        </w:rPr>
        <w:t>，</w:t>
      </w:r>
      <w:r>
        <w:rPr>
          <w:rFonts w:asciiTheme="minorEastAsia" w:eastAsiaTheme="minorEastAsia" w:hAnsiTheme="minorEastAsia"/>
          <w:kern w:val="0"/>
          <w:sz w:val="28"/>
          <w:szCs w:val="28"/>
        </w:rPr>
        <w:t>自觉接受</w:t>
      </w:r>
      <w:r>
        <w:rPr>
          <w:rFonts w:ascii="宋体" w:hAnsi="宋体" w:hint="eastAsia"/>
          <w:color w:val="000000" w:themeColor="text1"/>
          <w:sz w:val="28"/>
          <w:szCs w:val="28"/>
        </w:rPr>
        <w:t>浙江</w:t>
      </w:r>
      <w:r>
        <w:rPr>
          <w:rFonts w:asciiTheme="minorEastAsia" w:eastAsiaTheme="minorEastAsia" w:hAnsiTheme="minorEastAsia"/>
          <w:kern w:val="0"/>
          <w:sz w:val="28"/>
          <w:szCs w:val="28"/>
        </w:rPr>
        <w:t>省教育考试院和社会</w:t>
      </w:r>
      <w:r>
        <w:rPr>
          <w:rFonts w:asciiTheme="minorEastAsia" w:eastAsiaTheme="minorEastAsia" w:hAnsiTheme="minorEastAsia" w:hint="eastAsia"/>
          <w:kern w:val="0"/>
          <w:sz w:val="28"/>
          <w:szCs w:val="28"/>
        </w:rPr>
        <w:t>各界的</w:t>
      </w:r>
      <w:r>
        <w:rPr>
          <w:rFonts w:asciiTheme="minorEastAsia" w:eastAsiaTheme="minorEastAsia" w:hAnsiTheme="minorEastAsia"/>
          <w:kern w:val="0"/>
          <w:sz w:val="28"/>
          <w:szCs w:val="28"/>
        </w:rPr>
        <w:t>监督。</w:t>
      </w:r>
    </w:p>
    <w:p w:rsidR="005D3257" w:rsidRDefault="00081F36" w:rsidP="00810202">
      <w:pPr>
        <w:widowControl/>
        <w:spacing w:line="560" w:lineRule="exact"/>
        <w:ind w:firstLineChars="196" w:firstLine="551"/>
        <w:rPr>
          <w:rFonts w:asciiTheme="minorEastAsia" w:eastAsiaTheme="minorEastAsia" w:hAnsiTheme="minorEastAsia"/>
          <w:color w:val="000000" w:themeColor="text1"/>
          <w:sz w:val="28"/>
          <w:szCs w:val="28"/>
        </w:rPr>
      </w:pPr>
      <w:r>
        <w:rPr>
          <w:rFonts w:ascii="黑体" w:eastAsia="黑体" w:hAnsi="宋体" w:hint="eastAsia"/>
          <w:b/>
          <w:color w:val="000000" w:themeColor="text1"/>
          <w:sz w:val="28"/>
          <w:szCs w:val="28"/>
        </w:rPr>
        <w:t>第二十一条</w:t>
      </w:r>
      <w:r w:rsidR="00810202">
        <w:rPr>
          <w:rFonts w:ascii="黑体" w:eastAsia="黑体" w:hAnsi="宋体" w:hint="eastAsia"/>
          <w:b/>
          <w:color w:val="000000" w:themeColor="text1"/>
          <w:sz w:val="28"/>
          <w:szCs w:val="28"/>
        </w:rPr>
        <w:t xml:space="preserve">  </w:t>
      </w:r>
      <w:r>
        <w:rPr>
          <w:rFonts w:asciiTheme="minorEastAsia" w:eastAsiaTheme="minorEastAsia" w:hAnsiTheme="minorEastAsia" w:cs="宋体" w:hint="eastAsia"/>
          <w:bCs/>
          <w:kern w:val="0"/>
          <w:sz w:val="28"/>
          <w:szCs w:val="28"/>
        </w:rPr>
        <w:t>考生应本着诚信原则向学校提出申请并参加相应测试。</w:t>
      </w:r>
      <w:r>
        <w:rPr>
          <w:rFonts w:asciiTheme="minorEastAsia" w:eastAsiaTheme="minorEastAsia" w:hAnsiTheme="minorEastAsia" w:cs="Calibri" w:hint="eastAsia"/>
          <w:bCs/>
          <w:kern w:val="0"/>
          <w:sz w:val="28"/>
          <w:szCs w:val="28"/>
        </w:rPr>
        <w:t>根据教育部36号令规定，</w:t>
      </w:r>
      <w:r>
        <w:rPr>
          <w:rFonts w:asciiTheme="minorEastAsia" w:eastAsiaTheme="minorEastAsia" w:hAnsiTheme="minorEastAsia" w:hint="eastAsia"/>
          <w:color w:val="000000" w:themeColor="text1"/>
          <w:sz w:val="28"/>
          <w:szCs w:val="28"/>
        </w:rPr>
        <w:t>考生有下列情形之一的，应当如实记入其考试诚信档案。下列行为在报名阶段发现的，取消报考资格；在入学前发现的，取消入学资格；入学后发现的，取消录取资格或者学籍；毕业后发现的，由教育行政部门宣布学历证书无效，责令收回或者予以没收；涉嫌犯罪的，依法移送司法机关处理。</w:t>
      </w:r>
    </w:p>
    <w:p w:rsidR="005D3257" w:rsidRDefault="00081F36" w:rsidP="00810202">
      <w:pPr>
        <w:adjustRightInd w:val="0"/>
        <w:snapToGrid w:val="0"/>
        <w:spacing w:line="560" w:lineRule="exact"/>
        <w:ind w:firstLineChars="200" w:firstLine="560"/>
        <w:rPr>
          <w:rFonts w:asciiTheme="minorEastAsia" w:eastAsiaTheme="minorEastAsia" w:hAnsiTheme="minorEastAsia" w:cs="Calibri"/>
          <w:bCs/>
          <w:kern w:val="0"/>
          <w:sz w:val="28"/>
          <w:szCs w:val="28"/>
        </w:rPr>
      </w:pPr>
      <w:r>
        <w:rPr>
          <w:rFonts w:asciiTheme="minorEastAsia" w:eastAsiaTheme="minorEastAsia" w:hAnsiTheme="minorEastAsia" w:cs="Calibri" w:hint="eastAsia"/>
          <w:bCs/>
          <w:kern w:val="0"/>
          <w:sz w:val="28"/>
          <w:szCs w:val="28"/>
        </w:rPr>
        <w:t>1.提供虚假姓名、年龄、民族、户籍等个人信息，伪造、非法获得证件、成绩证明、荣誉证书等，骗取报名资格、享受优惠政策的；</w:t>
      </w:r>
    </w:p>
    <w:p w:rsidR="005D3257" w:rsidRDefault="00081F36">
      <w:pPr>
        <w:widowControl/>
        <w:spacing w:line="560" w:lineRule="exact"/>
        <w:ind w:firstLineChars="200" w:firstLine="560"/>
        <w:rPr>
          <w:rFonts w:asciiTheme="minorEastAsia" w:eastAsiaTheme="minorEastAsia" w:hAnsiTheme="minorEastAsia" w:cs="Calibri"/>
          <w:bCs/>
          <w:kern w:val="0"/>
          <w:sz w:val="28"/>
          <w:szCs w:val="28"/>
        </w:rPr>
      </w:pPr>
      <w:r>
        <w:rPr>
          <w:rFonts w:asciiTheme="minorEastAsia" w:eastAsiaTheme="minorEastAsia" w:hAnsiTheme="minorEastAsia" w:cs="Calibri" w:hint="eastAsia"/>
          <w:bCs/>
          <w:kern w:val="0"/>
          <w:sz w:val="28"/>
          <w:szCs w:val="28"/>
        </w:rPr>
        <w:t>2.在职业适应性测试、相关申请材料中提供虚假材料、影响录取结果的；</w:t>
      </w:r>
    </w:p>
    <w:p w:rsidR="005D3257" w:rsidRDefault="00081F36">
      <w:pPr>
        <w:widowControl/>
        <w:spacing w:line="560" w:lineRule="exact"/>
        <w:ind w:firstLineChars="200" w:firstLine="560"/>
        <w:rPr>
          <w:rFonts w:asciiTheme="minorEastAsia" w:eastAsiaTheme="minorEastAsia" w:hAnsiTheme="minorEastAsia" w:cs="Calibri"/>
          <w:bCs/>
          <w:kern w:val="0"/>
          <w:sz w:val="28"/>
          <w:szCs w:val="28"/>
        </w:rPr>
      </w:pPr>
      <w:r>
        <w:rPr>
          <w:rFonts w:asciiTheme="minorEastAsia" w:eastAsiaTheme="minorEastAsia" w:hAnsiTheme="minorEastAsia" w:cs="Calibri" w:hint="eastAsia"/>
          <w:bCs/>
          <w:kern w:val="0"/>
          <w:sz w:val="28"/>
          <w:szCs w:val="28"/>
        </w:rPr>
        <w:t>3.冒名顶替入学，由他人替考入学或者取得优惠资格的；</w:t>
      </w:r>
    </w:p>
    <w:p w:rsidR="005D3257" w:rsidRDefault="00081F36">
      <w:pPr>
        <w:widowControl/>
        <w:spacing w:line="560" w:lineRule="exact"/>
        <w:ind w:firstLineChars="200" w:firstLine="560"/>
        <w:rPr>
          <w:rFonts w:asciiTheme="minorEastAsia" w:eastAsiaTheme="minorEastAsia" w:hAnsiTheme="minorEastAsia" w:cs="Calibri"/>
          <w:bCs/>
          <w:kern w:val="0"/>
          <w:sz w:val="28"/>
          <w:szCs w:val="28"/>
        </w:rPr>
      </w:pPr>
      <w:r>
        <w:rPr>
          <w:rFonts w:asciiTheme="minorEastAsia" w:eastAsiaTheme="minorEastAsia" w:hAnsiTheme="minorEastAsia" w:cs="Calibri" w:hint="eastAsia"/>
          <w:bCs/>
          <w:kern w:val="0"/>
          <w:sz w:val="28"/>
          <w:szCs w:val="28"/>
        </w:rPr>
        <w:t>4.其他严重违反高校招生规定的弄虚作假行为。</w:t>
      </w:r>
    </w:p>
    <w:p w:rsidR="005D3257" w:rsidRDefault="00081F36" w:rsidP="00810202">
      <w:pPr>
        <w:spacing w:line="560" w:lineRule="exact"/>
        <w:ind w:firstLineChars="196" w:firstLine="551"/>
        <w:rPr>
          <w:rFonts w:asciiTheme="minorEastAsia" w:eastAsiaTheme="minorEastAsia" w:hAnsiTheme="minorEastAsia"/>
          <w:color w:val="000000" w:themeColor="text1"/>
          <w:sz w:val="28"/>
          <w:szCs w:val="28"/>
        </w:rPr>
      </w:pPr>
      <w:r>
        <w:rPr>
          <w:rFonts w:ascii="黑体" w:eastAsia="黑体" w:hAnsi="宋体" w:hint="eastAsia"/>
          <w:b/>
          <w:color w:val="000000" w:themeColor="text1"/>
          <w:sz w:val="28"/>
          <w:szCs w:val="28"/>
        </w:rPr>
        <w:t>第二十二条</w:t>
      </w:r>
      <w:r w:rsidR="00810202">
        <w:rPr>
          <w:rFonts w:ascii="黑体" w:eastAsia="黑体" w:hAnsi="宋体" w:hint="eastAsia"/>
          <w:b/>
          <w:color w:val="000000" w:themeColor="text1"/>
          <w:sz w:val="28"/>
          <w:szCs w:val="28"/>
        </w:rPr>
        <w:t xml:space="preserve">  </w:t>
      </w:r>
      <w:r>
        <w:rPr>
          <w:rFonts w:asciiTheme="minorEastAsia" w:eastAsiaTheme="minorEastAsia" w:hAnsiTheme="minorEastAsia" w:cs="宋体" w:hint="eastAsia"/>
          <w:bCs/>
          <w:kern w:val="0"/>
          <w:sz w:val="28"/>
          <w:szCs w:val="28"/>
        </w:rPr>
        <w:t>高职</w:t>
      </w:r>
      <w:r>
        <w:rPr>
          <w:rFonts w:asciiTheme="minorEastAsia" w:eastAsiaTheme="minorEastAsia" w:hAnsiTheme="minorEastAsia" w:cs="宋体" w:hint="eastAsia"/>
          <w:kern w:val="0"/>
          <w:sz w:val="28"/>
          <w:szCs w:val="28"/>
        </w:rPr>
        <w:t>扩招工作是贯彻落实国务院《2019年政府工作报告》关于高职院校大规模扩招的要求，</w:t>
      </w:r>
      <w:r>
        <w:rPr>
          <w:rFonts w:asciiTheme="minorEastAsia" w:eastAsiaTheme="minorEastAsia" w:hAnsiTheme="minorEastAsia" w:hint="eastAsia"/>
          <w:color w:val="000000" w:themeColor="text1"/>
          <w:sz w:val="28"/>
          <w:szCs w:val="28"/>
        </w:rPr>
        <w:t>是</w:t>
      </w:r>
      <w:r>
        <w:rPr>
          <w:rFonts w:asciiTheme="minorEastAsia" w:eastAsiaTheme="minorEastAsia" w:hAnsiTheme="minorEastAsia" w:cs="宋体" w:hint="eastAsia"/>
          <w:kern w:val="0"/>
          <w:sz w:val="28"/>
          <w:szCs w:val="28"/>
        </w:rPr>
        <w:t>深化高职院校人才培养模式多元化改革的重要举措</w:t>
      </w:r>
      <w:r>
        <w:rPr>
          <w:rFonts w:asciiTheme="minorEastAsia" w:eastAsiaTheme="minorEastAsia" w:hAnsiTheme="minorEastAsia" w:hint="eastAsia"/>
          <w:color w:val="000000" w:themeColor="text1"/>
          <w:sz w:val="28"/>
          <w:szCs w:val="28"/>
        </w:rPr>
        <w:t>。所有参加高职扩招的工作人员</w:t>
      </w:r>
      <w:r>
        <w:rPr>
          <w:rFonts w:asciiTheme="minorEastAsia" w:eastAsiaTheme="minorEastAsia" w:hAnsiTheme="minorEastAsia" w:cs="宋体" w:hint="eastAsia"/>
          <w:kern w:val="0"/>
          <w:sz w:val="28"/>
          <w:szCs w:val="28"/>
        </w:rPr>
        <w:t>都要认真学习政策规定</w:t>
      </w:r>
      <w:r>
        <w:rPr>
          <w:rFonts w:asciiTheme="minorEastAsia" w:eastAsiaTheme="minorEastAsia" w:hAnsiTheme="minorEastAsia" w:hint="eastAsia"/>
          <w:color w:val="000000" w:themeColor="text1"/>
          <w:sz w:val="28"/>
          <w:szCs w:val="28"/>
        </w:rPr>
        <w:t>，严格遵守招生纪律，对招生违规违纪人员，学校视情节按有关规定进行相应处理。</w:t>
      </w:r>
    </w:p>
    <w:p w:rsidR="005D3257" w:rsidRDefault="00081F36" w:rsidP="000E39C3">
      <w:pPr>
        <w:widowControl/>
        <w:spacing w:line="560" w:lineRule="exact"/>
        <w:ind w:firstLineChars="196" w:firstLine="551"/>
        <w:rPr>
          <w:rFonts w:asciiTheme="minorEastAsia" w:eastAsiaTheme="minorEastAsia" w:hAnsiTheme="minorEastAsia" w:cs="Calibri"/>
          <w:bCs/>
          <w:kern w:val="0"/>
          <w:sz w:val="28"/>
          <w:szCs w:val="28"/>
        </w:rPr>
      </w:pPr>
      <w:r>
        <w:rPr>
          <w:rFonts w:ascii="黑体" w:eastAsia="黑体" w:hAnsi="黑体"/>
          <w:b/>
          <w:bCs/>
          <w:kern w:val="0"/>
          <w:sz w:val="28"/>
          <w:szCs w:val="28"/>
        </w:rPr>
        <w:t>第二十</w:t>
      </w:r>
      <w:r>
        <w:rPr>
          <w:rFonts w:ascii="黑体" w:eastAsia="黑体" w:hAnsi="黑体" w:hint="eastAsia"/>
          <w:b/>
          <w:bCs/>
          <w:kern w:val="0"/>
          <w:sz w:val="28"/>
          <w:szCs w:val="28"/>
        </w:rPr>
        <w:t>三</w:t>
      </w:r>
      <w:r>
        <w:rPr>
          <w:rFonts w:ascii="黑体" w:eastAsia="黑体" w:hAnsi="黑体"/>
          <w:b/>
          <w:bCs/>
          <w:kern w:val="0"/>
          <w:sz w:val="28"/>
          <w:szCs w:val="28"/>
        </w:rPr>
        <w:t>条</w:t>
      </w:r>
      <w:r w:rsidR="000E39C3">
        <w:rPr>
          <w:rFonts w:ascii="黑体" w:eastAsia="黑体" w:hAnsi="黑体" w:hint="eastAsia"/>
          <w:b/>
          <w:bCs/>
          <w:kern w:val="0"/>
          <w:sz w:val="28"/>
          <w:szCs w:val="28"/>
        </w:rPr>
        <w:t xml:space="preserve">  </w:t>
      </w:r>
      <w:r>
        <w:rPr>
          <w:rFonts w:asciiTheme="minorEastAsia" w:eastAsiaTheme="minorEastAsia" w:hAnsiTheme="minorEastAsia" w:cs="Calibri" w:hint="eastAsia"/>
          <w:bCs/>
          <w:kern w:val="0"/>
          <w:sz w:val="28"/>
          <w:szCs w:val="28"/>
        </w:rPr>
        <w:t>其它违规行为的处理遵照教育部和浙江省教育厅有关规定执行。</w:t>
      </w:r>
    </w:p>
    <w:p w:rsidR="005D3257" w:rsidRDefault="005D3257">
      <w:pPr>
        <w:spacing w:line="560" w:lineRule="exact"/>
        <w:rPr>
          <w:rStyle w:val="ab"/>
          <w:rFonts w:ascii="宋体" w:hAnsi="宋体"/>
          <w:b w:val="0"/>
          <w:color w:val="000000"/>
          <w:sz w:val="28"/>
          <w:szCs w:val="28"/>
        </w:rPr>
      </w:pPr>
    </w:p>
    <w:p w:rsidR="005D3257" w:rsidRDefault="00081F36">
      <w:pPr>
        <w:spacing w:line="560" w:lineRule="exact"/>
        <w:jc w:val="center"/>
        <w:rPr>
          <w:rFonts w:ascii="黑体" w:eastAsia="黑体" w:hAnsi="宋体"/>
          <w:color w:val="000000"/>
          <w:sz w:val="28"/>
          <w:szCs w:val="28"/>
        </w:rPr>
      </w:pPr>
      <w:r>
        <w:rPr>
          <w:rStyle w:val="ab"/>
          <w:rFonts w:ascii="黑体" w:eastAsia="黑体" w:hAnsi="宋体" w:hint="eastAsia"/>
          <w:color w:val="000000"/>
          <w:sz w:val="28"/>
          <w:szCs w:val="28"/>
        </w:rPr>
        <w:t>第九章  附则</w:t>
      </w:r>
    </w:p>
    <w:p w:rsidR="005D3257" w:rsidRDefault="00081F36">
      <w:pPr>
        <w:widowControl/>
        <w:snapToGrid w:val="0"/>
        <w:spacing w:line="560" w:lineRule="exact"/>
        <w:ind w:firstLineChars="196" w:firstLine="551"/>
        <w:rPr>
          <w:rFonts w:asciiTheme="minorEastAsia" w:eastAsiaTheme="minorEastAsia" w:hAnsiTheme="minorEastAsia" w:cs="宋体"/>
          <w:bCs/>
          <w:kern w:val="0"/>
          <w:sz w:val="28"/>
          <w:szCs w:val="28"/>
        </w:rPr>
      </w:pPr>
      <w:r>
        <w:rPr>
          <w:rFonts w:ascii="黑体" w:eastAsia="黑体" w:hAnsi="黑体" w:cs="宋体" w:hint="eastAsia"/>
          <w:b/>
          <w:bCs/>
          <w:kern w:val="0"/>
          <w:sz w:val="28"/>
          <w:szCs w:val="28"/>
        </w:rPr>
        <w:t>第二十四条</w:t>
      </w:r>
      <w:r>
        <w:rPr>
          <w:rFonts w:asciiTheme="minorEastAsia" w:eastAsiaTheme="minorEastAsia" w:hAnsiTheme="minorEastAsia" w:cs="宋体" w:hint="eastAsia"/>
          <w:bCs/>
          <w:kern w:val="0"/>
          <w:sz w:val="28"/>
          <w:szCs w:val="28"/>
        </w:rPr>
        <w:t xml:space="preserve">  本章程经浙江交通职业技术学院高职扩招</w:t>
      </w:r>
      <w:r>
        <w:rPr>
          <w:rFonts w:asciiTheme="minorEastAsia" w:eastAsiaTheme="minorEastAsia" w:hAnsiTheme="minorEastAsia" w:cs="宋体" w:hint="eastAsia"/>
          <w:kern w:val="0"/>
          <w:sz w:val="28"/>
          <w:szCs w:val="28"/>
        </w:rPr>
        <w:t>招生领导小组</w:t>
      </w:r>
      <w:r>
        <w:rPr>
          <w:rFonts w:asciiTheme="minorEastAsia" w:eastAsiaTheme="minorEastAsia" w:hAnsiTheme="minorEastAsia" w:cs="宋体" w:hint="eastAsia"/>
          <w:bCs/>
          <w:kern w:val="0"/>
          <w:sz w:val="28"/>
          <w:szCs w:val="28"/>
        </w:rPr>
        <w:t>审核通过，报浙江省教育考试院审核备案。</w:t>
      </w:r>
    </w:p>
    <w:p w:rsidR="005D3257" w:rsidRDefault="00081F36">
      <w:pPr>
        <w:widowControl/>
        <w:snapToGrid w:val="0"/>
        <w:spacing w:line="560" w:lineRule="exact"/>
        <w:ind w:firstLineChars="196" w:firstLine="551"/>
        <w:rPr>
          <w:rFonts w:ascii="宋体" w:hAnsi="宋体"/>
          <w:color w:val="000000"/>
          <w:sz w:val="28"/>
          <w:szCs w:val="28"/>
        </w:rPr>
      </w:pPr>
      <w:r>
        <w:rPr>
          <w:rFonts w:ascii="黑体" w:eastAsia="黑体" w:hAnsi="宋体" w:hint="eastAsia"/>
          <w:b/>
          <w:color w:val="000000"/>
          <w:sz w:val="28"/>
          <w:szCs w:val="28"/>
        </w:rPr>
        <w:t>第二十五条</w:t>
      </w:r>
      <w:r>
        <w:rPr>
          <w:rFonts w:ascii="宋体" w:hAnsi="宋体" w:hint="eastAsia"/>
          <w:color w:val="000000"/>
          <w:sz w:val="28"/>
          <w:szCs w:val="28"/>
        </w:rPr>
        <w:t xml:space="preserve">  本章程若与国家和上级有关政策不一致的，以国家和上级有关政策为准。</w:t>
      </w:r>
      <w:r>
        <w:rPr>
          <w:rFonts w:asciiTheme="minorEastAsia" w:eastAsiaTheme="minorEastAsia" w:hAnsiTheme="minorEastAsia" w:cs="宋体" w:hint="eastAsia"/>
          <w:bCs/>
          <w:kern w:val="0"/>
          <w:sz w:val="28"/>
          <w:szCs w:val="28"/>
        </w:rPr>
        <w:t>本章程由浙江交通职业技术学院招生就业办公室负责解释。</w:t>
      </w:r>
    </w:p>
    <w:p w:rsidR="005D3257" w:rsidRPr="000E39C3" w:rsidRDefault="00081F36" w:rsidP="000E39C3">
      <w:pPr>
        <w:spacing w:line="560" w:lineRule="exact"/>
        <w:ind w:firstLineChars="196" w:firstLine="551"/>
        <w:rPr>
          <w:rFonts w:ascii="宋体" w:hAnsi="宋体"/>
          <w:color w:val="000000" w:themeColor="text1"/>
          <w:sz w:val="28"/>
          <w:szCs w:val="28"/>
        </w:rPr>
      </w:pPr>
      <w:r>
        <w:rPr>
          <w:rFonts w:ascii="黑体" w:eastAsia="黑体" w:hAnsi="宋体" w:hint="eastAsia"/>
          <w:b/>
          <w:color w:val="000000"/>
          <w:sz w:val="28"/>
          <w:szCs w:val="28"/>
        </w:rPr>
        <w:t>第二十六条</w:t>
      </w:r>
      <w:r w:rsidR="000E39C3">
        <w:rPr>
          <w:rFonts w:ascii="黑体" w:eastAsia="黑体" w:hAnsi="宋体" w:hint="eastAsia"/>
          <w:b/>
          <w:color w:val="000000"/>
          <w:sz w:val="28"/>
          <w:szCs w:val="28"/>
        </w:rPr>
        <w:t xml:space="preserve">  </w:t>
      </w:r>
      <w:r w:rsidRPr="000E39C3">
        <w:rPr>
          <w:rFonts w:ascii="宋体" w:hAnsi="宋体" w:hint="eastAsia"/>
          <w:bCs/>
          <w:color w:val="000000" w:themeColor="text1"/>
          <w:sz w:val="28"/>
          <w:szCs w:val="28"/>
        </w:rPr>
        <w:t>学校地址：浙江省</w:t>
      </w:r>
      <w:r w:rsidRPr="000E39C3">
        <w:rPr>
          <w:rFonts w:ascii="宋体" w:hAnsi="宋体" w:hint="eastAsia"/>
          <w:color w:val="000000" w:themeColor="text1"/>
          <w:sz w:val="28"/>
          <w:szCs w:val="28"/>
        </w:rPr>
        <w:t>杭州市莫干山路1515号，邮政编码311112</w:t>
      </w:r>
    </w:p>
    <w:p w:rsidR="005D3257" w:rsidRPr="000E39C3" w:rsidRDefault="00081F36" w:rsidP="000E39C3">
      <w:pPr>
        <w:spacing w:line="560" w:lineRule="exact"/>
        <w:ind w:firstLineChars="800" w:firstLine="2240"/>
        <w:rPr>
          <w:rFonts w:ascii="宋体" w:hAnsi="宋体"/>
          <w:bCs/>
          <w:color w:val="000000" w:themeColor="text1"/>
          <w:sz w:val="28"/>
          <w:szCs w:val="28"/>
        </w:rPr>
      </w:pPr>
      <w:r w:rsidRPr="000E39C3">
        <w:rPr>
          <w:rFonts w:ascii="宋体" w:hAnsi="宋体" w:hint="eastAsia"/>
          <w:bCs/>
          <w:color w:val="000000" w:themeColor="text1"/>
          <w:sz w:val="28"/>
          <w:szCs w:val="28"/>
        </w:rPr>
        <w:lastRenderedPageBreak/>
        <w:t>咨询电话：0571-88481880，88481758</w:t>
      </w:r>
    </w:p>
    <w:p w:rsidR="005D3257" w:rsidRPr="000E39C3" w:rsidRDefault="00081F36">
      <w:pPr>
        <w:spacing w:line="560" w:lineRule="exact"/>
        <w:ind w:firstLineChars="800" w:firstLine="2240"/>
        <w:rPr>
          <w:rFonts w:ascii="宋体" w:hAnsi="宋体"/>
          <w:bCs/>
          <w:color w:val="000000" w:themeColor="text1"/>
          <w:sz w:val="28"/>
          <w:szCs w:val="28"/>
        </w:rPr>
      </w:pPr>
      <w:r w:rsidRPr="000E39C3">
        <w:rPr>
          <w:rFonts w:ascii="宋体" w:hAnsi="宋体" w:hint="eastAsia"/>
          <w:bCs/>
          <w:color w:val="000000" w:themeColor="text1"/>
          <w:sz w:val="28"/>
          <w:szCs w:val="28"/>
        </w:rPr>
        <w:t>传真号码：0571-88484891</w:t>
      </w:r>
    </w:p>
    <w:p w:rsidR="005D3257" w:rsidRPr="000E39C3" w:rsidRDefault="00081F36">
      <w:pPr>
        <w:spacing w:line="560" w:lineRule="exact"/>
        <w:ind w:firstLineChars="800" w:firstLine="2240"/>
        <w:rPr>
          <w:rFonts w:ascii="宋体" w:hAnsi="宋体"/>
          <w:bCs/>
          <w:color w:val="000000" w:themeColor="text1"/>
          <w:sz w:val="28"/>
          <w:szCs w:val="28"/>
        </w:rPr>
      </w:pPr>
      <w:r w:rsidRPr="000E39C3">
        <w:rPr>
          <w:rFonts w:ascii="宋体" w:hAnsi="宋体" w:hint="eastAsia"/>
          <w:bCs/>
          <w:color w:val="000000" w:themeColor="text1"/>
          <w:sz w:val="28"/>
          <w:szCs w:val="28"/>
        </w:rPr>
        <w:t>招生网址：http://</w:t>
      </w:r>
      <w:hyperlink r:id="rId8" w:history="1">
        <w:r w:rsidRPr="000E39C3">
          <w:rPr>
            <w:rStyle w:val="ae"/>
            <w:rFonts w:ascii="宋体" w:hAnsi="宋体" w:hint="eastAsia"/>
            <w:bCs/>
            <w:color w:val="000000" w:themeColor="text1"/>
            <w:sz w:val="28"/>
            <w:szCs w:val="28"/>
          </w:rPr>
          <w:t>zs.zjvtit.edu.cn</w:t>
        </w:r>
      </w:hyperlink>
    </w:p>
    <w:p w:rsidR="005D3257" w:rsidRPr="000E39C3" w:rsidRDefault="00081F36">
      <w:pPr>
        <w:spacing w:line="560" w:lineRule="exact"/>
        <w:ind w:firstLineChars="800" w:firstLine="2240"/>
        <w:rPr>
          <w:rFonts w:asciiTheme="minorEastAsia" w:hAnsiTheme="minorEastAsia" w:cs="宋体"/>
          <w:bCs/>
          <w:color w:val="000000" w:themeColor="text1"/>
          <w:kern w:val="0"/>
          <w:sz w:val="28"/>
          <w:szCs w:val="28"/>
        </w:rPr>
      </w:pPr>
      <w:r w:rsidRPr="000E39C3">
        <w:rPr>
          <w:rFonts w:ascii="宋体" w:hAnsi="宋体" w:hint="eastAsia"/>
          <w:color w:val="000000" w:themeColor="text1"/>
          <w:sz w:val="28"/>
          <w:szCs w:val="28"/>
        </w:rPr>
        <w:t>监督电话：0571-88957507</w:t>
      </w:r>
    </w:p>
    <w:sectPr w:rsidR="005D3257" w:rsidRPr="000E39C3" w:rsidSect="005D325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5BA" w:rsidRDefault="001565BA" w:rsidP="00EA07D0">
      <w:r>
        <w:separator/>
      </w:r>
    </w:p>
  </w:endnote>
  <w:endnote w:type="continuationSeparator" w:id="1">
    <w:p w:rsidR="001565BA" w:rsidRDefault="001565BA" w:rsidP="00EA07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5BA" w:rsidRDefault="001565BA" w:rsidP="00EA07D0">
      <w:r>
        <w:separator/>
      </w:r>
    </w:p>
  </w:footnote>
  <w:footnote w:type="continuationSeparator" w:id="1">
    <w:p w:rsidR="001565BA" w:rsidRDefault="001565BA" w:rsidP="00EA07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14E4"/>
    <w:rsid w:val="00003864"/>
    <w:rsid w:val="00005AEB"/>
    <w:rsid w:val="00011385"/>
    <w:rsid w:val="00012520"/>
    <w:rsid w:val="00012A87"/>
    <w:rsid w:val="00013026"/>
    <w:rsid w:val="00015E93"/>
    <w:rsid w:val="00020270"/>
    <w:rsid w:val="0002093D"/>
    <w:rsid w:val="00020A1E"/>
    <w:rsid w:val="000214F5"/>
    <w:rsid w:val="00026204"/>
    <w:rsid w:val="0002745E"/>
    <w:rsid w:val="00030047"/>
    <w:rsid w:val="00033DD3"/>
    <w:rsid w:val="00036726"/>
    <w:rsid w:val="0004004E"/>
    <w:rsid w:val="000442CC"/>
    <w:rsid w:val="0004682E"/>
    <w:rsid w:val="000523E3"/>
    <w:rsid w:val="00053325"/>
    <w:rsid w:val="00055C93"/>
    <w:rsid w:val="000571FE"/>
    <w:rsid w:val="000607DD"/>
    <w:rsid w:val="000617D7"/>
    <w:rsid w:val="000707A1"/>
    <w:rsid w:val="0007097B"/>
    <w:rsid w:val="00073B0B"/>
    <w:rsid w:val="00077E24"/>
    <w:rsid w:val="00081F36"/>
    <w:rsid w:val="00082027"/>
    <w:rsid w:val="000823A6"/>
    <w:rsid w:val="00083D91"/>
    <w:rsid w:val="00085920"/>
    <w:rsid w:val="000877FF"/>
    <w:rsid w:val="00091B53"/>
    <w:rsid w:val="00092852"/>
    <w:rsid w:val="000979A0"/>
    <w:rsid w:val="000A17E2"/>
    <w:rsid w:val="000A741B"/>
    <w:rsid w:val="000A7E16"/>
    <w:rsid w:val="000A7ED5"/>
    <w:rsid w:val="000B05AC"/>
    <w:rsid w:val="000B0BB5"/>
    <w:rsid w:val="000B47C6"/>
    <w:rsid w:val="000B7AE0"/>
    <w:rsid w:val="000C1D0C"/>
    <w:rsid w:val="000C2C7C"/>
    <w:rsid w:val="000C46CC"/>
    <w:rsid w:val="000D2ABE"/>
    <w:rsid w:val="000D31E3"/>
    <w:rsid w:val="000D54F6"/>
    <w:rsid w:val="000D72A7"/>
    <w:rsid w:val="000E0477"/>
    <w:rsid w:val="000E3319"/>
    <w:rsid w:val="000E39C3"/>
    <w:rsid w:val="000E3D36"/>
    <w:rsid w:val="000F1731"/>
    <w:rsid w:val="000F2259"/>
    <w:rsid w:val="000F2904"/>
    <w:rsid w:val="000F2AEA"/>
    <w:rsid w:val="000F7617"/>
    <w:rsid w:val="00101586"/>
    <w:rsid w:val="0010376C"/>
    <w:rsid w:val="00103A3E"/>
    <w:rsid w:val="0011029A"/>
    <w:rsid w:val="001144E3"/>
    <w:rsid w:val="00114E71"/>
    <w:rsid w:val="001164CD"/>
    <w:rsid w:val="00116BD8"/>
    <w:rsid w:val="00121F03"/>
    <w:rsid w:val="00123105"/>
    <w:rsid w:val="00123741"/>
    <w:rsid w:val="00124DBA"/>
    <w:rsid w:val="0012542E"/>
    <w:rsid w:val="00126406"/>
    <w:rsid w:val="00131FE7"/>
    <w:rsid w:val="001327B3"/>
    <w:rsid w:val="00134B7A"/>
    <w:rsid w:val="00135E8D"/>
    <w:rsid w:val="00137B46"/>
    <w:rsid w:val="001420CD"/>
    <w:rsid w:val="0014296A"/>
    <w:rsid w:val="00145AC5"/>
    <w:rsid w:val="00152760"/>
    <w:rsid w:val="001558DC"/>
    <w:rsid w:val="001565BA"/>
    <w:rsid w:val="00160A62"/>
    <w:rsid w:val="001665A3"/>
    <w:rsid w:val="00172D7B"/>
    <w:rsid w:val="00173962"/>
    <w:rsid w:val="001817DA"/>
    <w:rsid w:val="00183F44"/>
    <w:rsid w:val="001879BC"/>
    <w:rsid w:val="00193D53"/>
    <w:rsid w:val="00196B23"/>
    <w:rsid w:val="001A6C0E"/>
    <w:rsid w:val="001A7BB9"/>
    <w:rsid w:val="001B1B71"/>
    <w:rsid w:val="001B2EB9"/>
    <w:rsid w:val="001B3D80"/>
    <w:rsid w:val="001B6EAE"/>
    <w:rsid w:val="001B7465"/>
    <w:rsid w:val="001C22BA"/>
    <w:rsid w:val="001C3968"/>
    <w:rsid w:val="001D0321"/>
    <w:rsid w:val="001D07D9"/>
    <w:rsid w:val="001D38B3"/>
    <w:rsid w:val="001D6519"/>
    <w:rsid w:val="001D7C9A"/>
    <w:rsid w:val="001D7E1C"/>
    <w:rsid w:val="001E2267"/>
    <w:rsid w:val="001E5D59"/>
    <w:rsid w:val="001E78BF"/>
    <w:rsid w:val="001E7C87"/>
    <w:rsid w:val="001F3E07"/>
    <w:rsid w:val="001F6B76"/>
    <w:rsid w:val="001F7458"/>
    <w:rsid w:val="002016D7"/>
    <w:rsid w:val="00204FC0"/>
    <w:rsid w:val="0020627D"/>
    <w:rsid w:val="00210E8F"/>
    <w:rsid w:val="00211B92"/>
    <w:rsid w:val="00216F46"/>
    <w:rsid w:val="0022403F"/>
    <w:rsid w:val="00224CF9"/>
    <w:rsid w:val="00225D53"/>
    <w:rsid w:val="0023242C"/>
    <w:rsid w:val="00232E45"/>
    <w:rsid w:val="00235012"/>
    <w:rsid w:val="002377A1"/>
    <w:rsid w:val="00242F51"/>
    <w:rsid w:val="0024498D"/>
    <w:rsid w:val="00246124"/>
    <w:rsid w:val="0024788F"/>
    <w:rsid w:val="0025104C"/>
    <w:rsid w:val="0025155E"/>
    <w:rsid w:val="00252394"/>
    <w:rsid w:val="00257927"/>
    <w:rsid w:val="00267486"/>
    <w:rsid w:val="00270115"/>
    <w:rsid w:val="002709CA"/>
    <w:rsid w:val="00273F66"/>
    <w:rsid w:val="00277A6B"/>
    <w:rsid w:val="00287F77"/>
    <w:rsid w:val="00290D73"/>
    <w:rsid w:val="002911F9"/>
    <w:rsid w:val="00293CCC"/>
    <w:rsid w:val="002A072B"/>
    <w:rsid w:val="002A1691"/>
    <w:rsid w:val="002A50FC"/>
    <w:rsid w:val="002A6217"/>
    <w:rsid w:val="002A7BDD"/>
    <w:rsid w:val="002B0488"/>
    <w:rsid w:val="002B14FF"/>
    <w:rsid w:val="002B260A"/>
    <w:rsid w:val="002C0577"/>
    <w:rsid w:val="002C1EBC"/>
    <w:rsid w:val="002C247B"/>
    <w:rsid w:val="002C566E"/>
    <w:rsid w:val="002C639C"/>
    <w:rsid w:val="002D1428"/>
    <w:rsid w:val="002D677F"/>
    <w:rsid w:val="002D7026"/>
    <w:rsid w:val="002D7CD7"/>
    <w:rsid w:val="002E0F32"/>
    <w:rsid w:val="002E4C9C"/>
    <w:rsid w:val="002E6D5A"/>
    <w:rsid w:val="002F0A37"/>
    <w:rsid w:val="0030174F"/>
    <w:rsid w:val="00303763"/>
    <w:rsid w:val="00310466"/>
    <w:rsid w:val="00312D27"/>
    <w:rsid w:val="003142FA"/>
    <w:rsid w:val="003146C4"/>
    <w:rsid w:val="00316327"/>
    <w:rsid w:val="00317A86"/>
    <w:rsid w:val="0032096F"/>
    <w:rsid w:val="0032338D"/>
    <w:rsid w:val="003254C9"/>
    <w:rsid w:val="00327B25"/>
    <w:rsid w:val="00340841"/>
    <w:rsid w:val="003414D8"/>
    <w:rsid w:val="00342120"/>
    <w:rsid w:val="0034368A"/>
    <w:rsid w:val="00350EB2"/>
    <w:rsid w:val="00356A1A"/>
    <w:rsid w:val="00356C0F"/>
    <w:rsid w:val="00357CDB"/>
    <w:rsid w:val="0036030D"/>
    <w:rsid w:val="0036686E"/>
    <w:rsid w:val="003716F8"/>
    <w:rsid w:val="003718CB"/>
    <w:rsid w:val="00372AB2"/>
    <w:rsid w:val="00374BF3"/>
    <w:rsid w:val="00382A11"/>
    <w:rsid w:val="00395EAB"/>
    <w:rsid w:val="0039691B"/>
    <w:rsid w:val="003A1604"/>
    <w:rsid w:val="003A211C"/>
    <w:rsid w:val="003A2FED"/>
    <w:rsid w:val="003A32C8"/>
    <w:rsid w:val="003B0804"/>
    <w:rsid w:val="003B0FD0"/>
    <w:rsid w:val="003B54DC"/>
    <w:rsid w:val="003C020D"/>
    <w:rsid w:val="003C0F14"/>
    <w:rsid w:val="003D0B79"/>
    <w:rsid w:val="003D7D81"/>
    <w:rsid w:val="003E1CE9"/>
    <w:rsid w:val="003E7FC1"/>
    <w:rsid w:val="003F2656"/>
    <w:rsid w:val="003F4704"/>
    <w:rsid w:val="003F552C"/>
    <w:rsid w:val="00402BFC"/>
    <w:rsid w:val="0040440A"/>
    <w:rsid w:val="00404E7F"/>
    <w:rsid w:val="004075F0"/>
    <w:rsid w:val="00414DA8"/>
    <w:rsid w:val="004209DB"/>
    <w:rsid w:val="00420BCE"/>
    <w:rsid w:val="004243D4"/>
    <w:rsid w:val="00427336"/>
    <w:rsid w:val="0043300D"/>
    <w:rsid w:val="00437888"/>
    <w:rsid w:val="0044050F"/>
    <w:rsid w:val="00443E71"/>
    <w:rsid w:val="00445188"/>
    <w:rsid w:val="00447746"/>
    <w:rsid w:val="004510E1"/>
    <w:rsid w:val="00451123"/>
    <w:rsid w:val="004557B2"/>
    <w:rsid w:val="00457555"/>
    <w:rsid w:val="00457C53"/>
    <w:rsid w:val="004611CF"/>
    <w:rsid w:val="00465727"/>
    <w:rsid w:val="00465A0C"/>
    <w:rsid w:val="00466617"/>
    <w:rsid w:val="0046760A"/>
    <w:rsid w:val="0046799B"/>
    <w:rsid w:val="004702B9"/>
    <w:rsid w:val="00471174"/>
    <w:rsid w:val="0047467B"/>
    <w:rsid w:val="00474C65"/>
    <w:rsid w:val="00475313"/>
    <w:rsid w:val="00475FE8"/>
    <w:rsid w:val="00476EA2"/>
    <w:rsid w:val="00480BB2"/>
    <w:rsid w:val="004819E1"/>
    <w:rsid w:val="004851A8"/>
    <w:rsid w:val="00491734"/>
    <w:rsid w:val="0049410B"/>
    <w:rsid w:val="00494252"/>
    <w:rsid w:val="00494416"/>
    <w:rsid w:val="004962AA"/>
    <w:rsid w:val="00496E4D"/>
    <w:rsid w:val="00497A56"/>
    <w:rsid w:val="004A04BB"/>
    <w:rsid w:val="004A541D"/>
    <w:rsid w:val="004A5F03"/>
    <w:rsid w:val="004A5F15"/>
    <w:rsid w:val="004B0C87"/>
    <w:rsid w:val="004B30EF"/>
    <w:rsid w:val="004C09EC"/>
    <w:rsid w:val="004C1D44"/>
    <w:rsid w:val="004C4F3F"/>
    <w:rsid w:val="004C5A45"/>
    <w:rsid w:val="004D1160"/>
    <w:rsid w:val="004D1783"/>
    <w:rsid w:val="004D2881"/>
    <w:rsid w:val="004D3A54"/>
    <w:rsid w:val="004D3ACB"/>
    <w:rsid w:val="004D4898"/>
    <w:rsid w:val="004D5268"/>
    <w:rsid w:val="004D52BD"/>
    <w:rsid w:val="004D69D7"/>
    <w:rsid w:val="004E037D"/>
    <w:rsid w:val="004E2988"/>
    <w:rsid w:val="004E7B4E"/>
    <w:rsid w:val="004E7DE4"/>
    <w:rsid w:val="004F2C19"/>
    <w:rsid w:val="004F5F37"/>
    <w:rsid w:val="00500AD2"/>
    <w:rsid w:val="00501FBD"/>
    <w:rsid w:val="00504DD3"/>
    <w:rsid w:val="005064C6"/>
    <w:rsid w:val="00510741"/>
    <w:rsid w:val="00511F91"/>
    <w:rsid w:val="00515FE0"/>
    <w:rsid w:val="00517867"/>
    <w:rsid w:val="0052293C"/>
    <w:rsid w:val="00522D3D"/>
    <w:rsid w:val="00530CD2"/>
    <w:rsid w:val="005351EB"/>
    <w:rsid w:val="005372ED"/>
    <w:rsid w:val="0054013F"/>
    <w:rsid w:val="00542D43"/>
    <w:rsid w:val="0054314E"/>
    <w:rsid w:val="005445D4"/>
    <w:rsid w:val="00546048"/>
    <w:rsid w:val="0054666F"/>
    <w:rsid w:val="00547943"/>
    <w:rsid w:val="00551C2F"/>
    <w:rsid w:val="00552642"/>
    <w:rsid w:val="00552882"/>
    <w:rsid w:val="0055431B"/>
    <w:rsid w:val="005572E5"/>
    <w:rsid w:val="00562B61"/>
    <w:rsid w:val="00566AC4"/>
    <w:rsid w:val="00567BF7"/>
    <w:rsid w:val="0057111E"/>
    <w:rsid w:val="00571CD3"/>
    <w:rsid w:val="00573269"/>
    <w:rsid w:val="0057339C"/>
    <w:rsid w:val="00576809"/>
    <w:rsid w:val="00580257"/>
    <w:rsid w:val="00580625"/>
    <w:rsid w:val="00583407"/>
    <w:rsid w:val="00583F8E"/>
    <w:rsid w:val="005874DA"/>
    <w:rsid w:val="005910AE"/>
    <w:rsid w:val="00596683"/>
    <w:rsid w:val="005A1848"/>
    <w:rsid w:val="005A4585"/>
    <w:rsid w:val="005A47AF"/>
    <w:rsid w:val="005A55E2"/>
    <w:rsid w:val="005A5771"/>
    <w:rsid w:val="005A7B4B"/>
    <w:rsid w:val="005B19C2"/>
    <w:rsid w:val="005B3271"/>
    <w:rsid w:val="005B5436"/>
    <w:rsid w:val="005C0809"/>
    <w:rsid w:val="005C2B67"/>
    <w:rsid w:val="005D133B"/>
    <w:rsid w:val="005D3143"/>
    <w:rsid w:val="005D3257"/>
    <w:rsid w:val="005D3A8B"/>
    <w:rsid w:val="005D4A48"/>
    <w:rsid w:val="005D64CD"/>
    <w:rsid w:val="005D655D"/>
    <w:rsid w:val="005E27AC"/>
    <w:rsid w:val="005E523A"/>
    <w:rsid w:val="005F277B"/>
    <w:rsid w:val="005F4F47"/>
    <w:rsid w:val="005F77DA"/>
    <w:rsid w:val="005F79F0"/>
    <w:rsid w:val="005F7A79"/>
    <w:rsid w:val="00603B11"/>
    <w:rsid w:val="006047F9"/>
    <w:rsid w:val="00616C23"/>
    <w:rsid w:val="00621213"/>
    <w:rsid w:val="00622F7A"/>
    <w:rsid w:val="00624E46"/>
    <w:rsid w:val="00625A63"/>
    <w:rsid w:val="006263B6"/>
    <w:rsid w:val="006263D3"/>
    <w:rsid w:val="00626881"/>
    <w:rsid w:val="00627039"/>
    <w:rsid w:val="00631B74"/>
    <w:rsid w:val="0063631E"/>
    <w:rsid w:val="006412AC"/>
    <w:rsid w:val="006420C7"/>
    <w:rsid w:val="006421BB"/>
    <w:rsid w:val="006422A6"/>
    <w:rsid w:val="00647F87"/>
    <w:rsid w:val="00650E48"/>
    <w:rsid w:val="006525C1"/>
    <w:rsid w:val="00652A94"/>
    <w:rsid w:val="006547E1"/>
    <w:rsid w:val="00655F5C"/>
    <w:rsid w:val="0065718B"/>
    <w:rsid w:val="006608F3"/>
    <w:rsid w:val="00663603"/>
    <w:rsid w:val="006642E1"/>
    <w:rsid w:val="00664CDF"/>
    <w:rsid w:val="00665520"/>
    <w:rsid w:val="006702EA"/>
    <w:rsid w:val="00670F1B"/>
    <w:rsid w:val="00675391"/>
    <w:rsid w:val="0067580D"/>
    <w:rsid w:val="00676FC2"/>
    <w:rsid w:val="00682A2F"/>
    <w:rsid w:val="00690287"/>
    <w:rsid w:val="006907F4"/>
    <w:rsid w:val="00691FED"/>
    <w:rsid w:val="006938C3"/>
    <w:rsid w:val="00693938"/>
    <w:rsid w:val="006947C6"/>
    <w:rsid w:val="00695AA8"/>
    <w:rsid w:val="006A0A5B"/>
    <w:rsid w:val="006A1DAF"/>
    <w:rsid w:val="006A1E4C"/>
    <w:rsid w:val="006A2072"/>
    <w:rsid w:val="006A3270"/>
    <w:rsid w:val="006A4ABB"/>
    <w:rsid w:val="006A5774"/>
    <w:rsid w:val="006A6DFD"/>
    <w:rsid w:val="006A7FC4"/>
    <w:rsid w:val="006B0CF7"/>
    <w:rsid w:val="006B138D"/>
    <w:rsid w:val="006C526C"/>
    <w:rsid w:val="006C5B7F"/>
    <w:rsid w:val="006D1163"/>
    <w:rsid w:val="006D46DC"/>
    <w:rsid w:val="006E06B0"/>
    <w:rsid w:val="006E101C"/>
    <w:rsid w:val="006E275E"/>
    <w:rsid w:val="006E3E97"/>
    <w:rsid w:val="006E3E9D"/>
    <w:rsid w:val="006F0363"/>
    <w:rsid w:val="006F3A3F"/>
    <w:rsid w:val="006F4A04"/>
    <w:rsid w:val="006F65E5"/>
    <w:rsid w:val="007003D3"/>
    <w:rsid w:val="00701FA2"/>
    <w:rsid w:val="00702D86"/>
    <w:rsid w:val="007060BD"/>
    <w:rsid w:val="00706EC0"/>
    <w:rsid w:val="00707B34"/>
    <w:rsid w:val="007117DC"/>
    <w:rsid w:val="007123D2"/>
    <w:rsid w:val="00712C65"/>
    <w:rsid w:val="00712CD5"/>
    <w:rsid w:val="00713690"/>
    <w:rsid w:val="00714607"/>
    <w:rsid w:val="00714C1A"/>
    <w:rsid w:val="0071689E"/>
    <w:rsid w:val="0071693C"/>
    <w:rsid w:val="00717B72"/>
    <w:rsid w:val="00721D17"/>
    <w:rsid w:val="0072433B"/>
    <w:rsid w:val="00724790"/>
    <w:rsid w:val="0072556C"/>
    <w:rsid w:val="007275F8"/>
    <w:rsid w:val="00731D13"/>
    <w:rsid w:val="00732998"/>
    <w:rsid w:val="00735E5F"/>
    <w:rsid w:val="0073626D"/>
    <w:rsid w:val="007417D6"/>
    <w:rsid w:val="007432BC"/>
    <w:rsid w:val="00751698"/>
    <w:rsid w:val="00751DA3"/>
    <w:rsid w:val="00751F95"/>
    <w:rsid w:val="00753E5B"/>
    <w:rsid w:val="00755246"/>
    <w:rsid w:val="00755B56"/>
    <w:rsid w:val="0076165B"/>
    <w:rsid w:val="00761EAE"/>
    <w:rsid w:val="00765FCD"/>
    <w:rsid w:val="00766E42"/>
    <w:rsid w:val="00770EAB"/>
    <w:rsid w:val="00771BD7"/>
    <w:rsid w:val="00773020"/>
    <w:rsid w:val="00773BD9"/>
    <w:rsid w:val="007753B7"/>
    <w:rsid w:val="00775F32"/>
    <w:rsid w:val="007760A3"/>
    <w:rsid w:val="00780105"/>
    <w:rsid w:val="00780A3C"/>
    <w:rsid w:val="00783BD3"/>
    <w:rsid w:val="00783CEC"/>
    <w:rsid w:val="00784DB1"/>
    <w:rsid w:val="007857CA"/>
    <w:rsid w:val="007906EA"/>
    <w:rsid w:val="007917C3"/>
    <w:rsid w:val="007923FB"/>
    <w:rsid w:val="00792425"/>
    <w:rsid w:val="00793A78"/>
    <w:rsid w:val="00793B6A"/>
    <w:rsid w:val="00795844"/>
    <w:rsid w:val="00797BCE"/>
    <w:rsid w:val="007A1138"/>
    <w:rsid w:val="007A2B6A"/>
    <w:rsid w:val="007A6118"/>
    <w:rsid w:val="007A6F87"/>
    <w:rsid w:val="007B3457"/>
    <w:rsid w:val="007B4339"/>
    <w:rsid w:val="007B5560"/>
    <w:rsid w:val="007B61F8"/>
    <w:rsid w:val="007C03D8"/>
    <w:rsid w:val="007C0BDE"/>
    <w:rsid w:val="007C1463"/>
    <w:rsid w:val="007C21EC"/>
    <w:rsid w:val="007C27AD"/>
    <w:rsid w:val="007C3C13"/>
    <w:rsid w:val="007D2124"/>
    <w:rsid w:val="007D344F"/>
    <w:rsid w:val="007D441B"/>
    <w:rsid w:val="007D535B"/>
    <w:rsid w:val="007D79D1"/>
    <w:rsid w:val="007E0B63"/>
    <w:rsid w:val="007E2FFA"/>
    <w:rsid w:val="007F0461"/>
    <w:rsid w:val="007F26D3"/>
    <w:rsid w:val="007F55FD"/>
    <w:rsid w:val="007F5F6A"/>
    <w:rsid w:val="007F61C8"/>
    <w:rsid w:val="007F7FEB"/>
    <w:rsid w:val="00801571"/>
    <w:rsid w:val="008030DF"/>
    <w:rsid w:val="00806F7A"/>
    <w:rsid w:val="00807119"/>
    <w:rsid w:val="00810202"/>
    <w:rsid w:val="008119BA"/>
    <w:rsid w:val="0081345C"/>
    <w:rsid w:val="008158C7"/>
    <w:rsid w:val="008164CB"/>
    <w:rsid w:val="008213CD"/>
    <w:rsid w:val="00821AB8"/>
    <w:rsid w:val="00824553"/>
    <w:rsid w:val="008249F8"/>
    <w:rsid w:val="00825F9B"/>
    <w:rsid w:val="00830D38"/>
    <w:rsid w:val="0083316F"/>
    <w:rsid w:val="008346A1"/>
    <w:rsid w:val="00834707"/>
    <w:rsid w:val="0083657F"/>
    <w:rsid w:val="008475A0"/>
    <w:rsid w:val="00850F7D"/>
    <w:rsid w:val="0085122F"/>
    <w:rsid w:val="00853994"/>
    <w:rsid w:val="008552FB"/>
    <w:rsid w:val="0086022D"/>
    <w:rsid w:val="00861A51"/>
    <w:rsid w:val="00861BF4"/>
    <w:rsid w:val="008624D0"/>
    <w:rsid w:val="00865A77"/>
    <w:rsid w:val="00866055"/>
    <w:rsid w:val="00867539"/>
    <w:rsid w:val="00874C54"/>
    <w:rsid w:val="00874E02"/>
    <w:rsid w:val="00875C6E"/>
    <w:rsid w:val="00882635"/>
    <w:rsid w:val="008851BA"/>
    <w:rsid w:val="0088555D"/>
    <w:rsid w:val="008902F2"/>
    <w:rsid w:val="00890521"/>
    <w:rsid w:val="0089078D"/>
    <w:rsid w:val="008914E4"/>
    <w:rsid w:val="0089309E"/>
    <w:rsid w:val="00895B2C"/>
    <w:rsid w:val="008A076F"/>
    <w:rsid w:val="008A2847"/>
    <w:rsid w:val="008A434D"/>
    <w:rsid w:val="008A4A26"/>
    <w:rsid w:val="008A6DBC"/>
    <w:rsid w:val="008B0340"/>
    <w:rsid w:val="008B03FA"/>
    <w:rsid w:val="008B3EB2"/>
    <w:rsid w:val="008B4CA4"/>
    <w:rsid w:val="008C02CF"/>
    <w:rsid w:val="008C3589"/>
    <w:rsid w:val="008C78DC"/>
    <w:rsid w:val="008D0853"/>
    <w:rsid w:val="008D1C73"/>
    <w:rsid w:val="008D1C9E"/>
    <w:rsid w:val="008D3F26"/>
    <w:rsid w:val="008D41BE"/>
    <w:rsid w:val="008D46EC"/>
    <w:rsid w:val="008D75C7"/>
    <w:rsid w:val="008E52D1"/>
    <w:rsid w:val="008E76F6"/>
    <w:rsid w:val="008E7C8D"/>
    <w:rsid w:val="008F0B90"/>
    <w:rsid w:val="008F3E20"/>
    <w:rsid w:val="008F5E1F"/>
    <w:rsid w:val="00901064"/>
    <w:rsid w:val="0090217F"/>
    <w:rsid w:val="00904015"/>
    <w:rsid w:val="00905F11"/>
    <w:rsid w:val="00912547"/>
    <w:rsid w:val="00915AC2"/>
    <w:rsid w:val="0091776B"/>
    <w:rsid w:val="00920252"/>
    <w:rsid w:val="0092689D"/>
    <w:rsid w:val="00931B3A"/>
    <w:rsid w:val="00932081"/>
    <w:rsid w:val="009365DF"/>
    <w:rsid w:val="009368A1"/>
    <w:rsid w:val="00942F2B"/>
    <w:rsid w:val="00945FD7"/>
    <w:rsid w:val="00947029"/>
    <w:rsid w:val="00953029"/>
    <w:rsid w:val="0096248C"/>
    <w:rsid w:val="009655F6"/>
    <w:rsid w:val="00965743"/>
    <w:rsid w:val="0097054A"/>
    <w:rsid w:val="00970ED5"/>
    <w:rsid w:val="009712CE"/>
    <w:rsid w:val="00971884"/>
    <w:rsid w:val="00973A97"/>
    <w:rsid w:val="0097471C"/>
    <w:rsid w:val="00974A84"/>
    <w:rsid w:val="00982075"/>
    <w:rsid w:val="0099156D"/>
    <w:rsid w:val="009A30DC"/>
    <w:rsid w:val="009A6C79"/>
    <w:rsid w:val="009A75DE"/>
    <w:rsid w:val="009B1602"/>
    <w:rsid w:val="009B3410"/>
    <w:rsid w:val="009B37C9"/>
    <w:rsid w:val="009B4079"/>
    <w:rsid w:val="009B41C2"/>
    <w:rsid w:val="009B59A7"/>
    <w:rsid w:val="009C53D4"/>
    <w:rsid w:val="009C62FA"/>
    <w:rsid w:val="009C759B"/>
    <w:rsid w:val="009D5F28"/>
    <w:rsid w:val="009D7F00"/>
    <w:rsid w:val="009E118F"/>
    <w:rsid w:val="009E1242"/>
    <w:rsid w:val="009E164F"/>
    <w:rsid w:val="009E5CE8"/>
    <w:rsid w:val="009E5D9F"/>
    <w:rsid w:val="009E7702"/>
    <w:rsid w:val="009E784D"/>
    <w:rsid w:val="009F75B8"/>
    <w:rsid w:val="00A029A8"/>
    <w:rsid w:val="00A03509"/>
    <w:rsid w:val="00A037A8"/>
    <w:rsid w:val="00A0473D"/>
    <w:rsid w:val="00A0668A"/>
    <w:rsid w:val="00A15157"/>
    <w:rsid w:val="00A210B9"/>
    <w:rsid w:val="00A239F7"/>
    <w:rsid w:val="00A23AAD"/>
    <w:rsid w:val="00A25EF0"/>
    <w:rsid w:val="00A27C2B"/>
    <w:rsid w:val="00A33ACF"/>
    <w:rsid w:val="00A34A13"/>
    <w:rsid w:val="00A45C48"/>
    <w:rsid w:val="00A45C8F"/>
    <w:rsid w:val="00A476AE"/>
    <w:rsid w:val="00A513CD"/>
    <w:rsid w:val="00A51FEF"/>
    <w:rsid w:val="00A55BF6"/>
    <w:rsid w:val="00A561FD"/>
    <w:rsid w:val="00A56C3A"/>
    <w:rsid w:val="00A609C6"/>
    <w:rsid w:val="00A61379"/>
    <w:rsid w:val="00A671C9"/>
    <w:rsid w:val="00A67763"/>
    <w:rsid w:val="00A80A5B"/>
    <w:rsid w:val="00A81D2E"/>
    <w:rsid w:val="00A82E7A"/>
    <w:rsid w:val="00A832C7"/>
    <w:rsid w:val="00A83713"/>
    <w:rsid w:val="00A92054"/>
    <w:rsid w:val="00A94212"/>
    <w:rsid w:val="00A94715"/>
    <w:rsid w:val="00A95F7E"/>
    <w:rsid w:val="00AA4BF2"/>
    <w:rsid w:val="00AA4E8F"/>
    <w:rsid w:val="00AB371C"/>
    <w:rsid w:val="00AB3B2B"/>
    <w:rsid w:val="00AB5C18"/>
    <w:rsid w:val="00AB7819"/>
    <w:rsid w:val="00AC2623"/>
    <w:rsid w:val="00AC4B3D"/>
    <w:rsid w:val="00AC4E81"/>
    <w:rsid w:val="00AC66EE"/>
    <w:rsid w:val="00AC7D09"/>
    <w:rsid w:val="00AD1668"/>
    <w:rsid w:val="00AD592A"/>
    <w:rsid w:val="00AD72DF"/>
    <w:rsid w:val="00AD79DC"/>
    <w:rsid w:val="00AE3B21"/>
    <w:rsid w:val="00AE61D1"/>
    <w:rsid w:val="00AE6A1A"/>
    <w:rsid w:val="00AF005E"/>
    <w:rsid w:val="00AF2D5E"/>
    <w:rsid w:val="00AF395E"/>
    <w:rsid w:val="00AF44B2"/>
    <w:rsid w:val="00AF5A1C"/>
    <w:rsid w:val="00AF5DB1"/>
    <w:rsid w:val="00AF7DA4"/>
    <w:rsid w:val="00AF7EFB"/>
    <w:rsid w:val="00B010A1"/>
    <w:rsid w:val="00B019D4"/>
    <w:rsid w:val="00B03C0A"/>
    <w:rsid w:val="00B06FC9"/>
    <w:rsid w:val="00B100CF"/>
    <w:rsid w:val="00B12455"/>
    <w:rsid w:val="00B14F47"/>
    <w:rsid w:val="00B15837"/>
    <w:rsid w:val="00B20D94"/>
    <w:rsid w:val="00B213E3"/>
    <w:rsid w:val="00B2617D"/>
    <w:rsid w:val="00B3619D"/>
    <w:rsid w:val="00B36383"/>
    <w:rsid w:val="00B40CFB"/>
    <w:rsid w:val="00B429DA"/>
    <w:rsid w:val="00B43B14"/>
    <w:rsid w:val="00B45AD2"/>
    <w:rsid w:val="00B50148"/>
    <w:rsid w:val="00B51B00"/>
    <w:rsid w:val="00B53705"/>
    <w:rsid w:val="00B6174E"/>
    <w:rsid w:val="00B61D66"/>
    <w:rsid w:val="00B62C07"/>
    <w:rsid w:val="00B647A0"/>
    <w:rsid w:val="00B6515E"/>
    <w:rsid w:val="00B662F9"/>
    <w:rsid w:val="00B664DA"/>
    <w:rsid w:val="00B67B96"/>
    <w:rsid w:val="00B67D4A"/>
    <w:rsid w:val="00B70921"/>
    <w:rsid w:val="00B764BF"/>
    <w:rsid w:val="00B77674"/>
    <w:rsid w:val="00B864FE"/>
    <w:rsid w:val="00B92E78"/>
    <w:rsid w:val="00B94AD1"/>
    <w:rsid w:val="00B9518F"/>
    <w:rsid w:val="00BA02B8"/>
    <w:rsid w:val="00BA25DF"/>
    <w:rsid w:val="00BA463D"/>
    <w:rsid w:val="00BA6AC9"/>
    <w:rsid w:val="00BB03A7"/>
    <w:rsid w:val="00BB1465"/>
    <w:rsid w:val="00BB4149"/>
    <w:rsid w:val="00BB706E"/>
    <w:rsid w:val="00BB7854"/>
    <w:rsid w:val="00BC0C8C"/>
    <w:rsid w:val="00BC173E"/>
    <w:rsid w:val="00BC2A83"/>
    <w:rsid w:val="00BC346B"/>
    <w:rsid w:val="00BC40C5"/>
    <w:rsid w:val="00BC5544"/>
    <w:rsid w:val="00BC5575"/>
    <w:rsid w:val="00BC6B31"/>
    <w:rsid w:val="00BD1165"/>
    <w:rsid w:val="00BD20E4"/>
    <w:rsid w:val="00BD2588"/>
    <w:rsid w:val="00BD41BA"/>
    <w:rsid w:val="00BD4F9D"/>
    <w:rsid w:val="00BD7748"/>
    <w:rsid w:val="00BE17B9"/>
    <w:rsid w:val="00BE27C7"/>
    <w:rsid w:val="00BF0A08"/>
    <w:rsid w:val="00BF51C0"/>
    <w:rsid w:val="00BF55DF"/>
    <w:rsid w:val="00BF6EA9"/>
    <w:rsid w:val="00C01DD6"/>
    <w:rsid w:val="00C04422"/>
    <w:rsid w:val="00C072FB"/>
    <w:rsid w:val="00C11519"/>
    <w:rsid w:val="00C12A05"/>
    <w:rsid w:val="00C134B8"/>
    <w:rsid w:val="00C16520"/>
    <w:rsid w:val="00C206EA"/>
    <w:rsid w:val="00C20E28"/>
    <w:rsid w:val="00C252C0"/>
    <w:rsid w:val="00C43616"/>
    <w:rsid w:val="00C44D2E"/>
    <w:rsid w:val="00C47AAB"/>
    <w:rsid w:val="00C47BA9"/>
    <w:rsid w:val="00C52ECD"/>
    <w:rsid w:val="00C568D4"/>
    <w:rsid w:val="00C574F8"/>
    <w:rsid w:val="00C57747"/>
    <w:rsid w:val="00C621B0"/>
    <w:rsid w:val="00C66A15"/>
    <w:rsid w:val="00C67A4A"/>
    <w:rsid w:val="00C70C58"/>
    <w:rsid w:val="00C73109"/>
    <w:rsid w:val="00C739A1"/>
    <w:rsid w:val="00C73A57"/>
    <w:rsid w:val="00C742AF"/>
    <w:rsid w:val="00C8262D"/>
    <w:rsid w:val="00C82DA5"/>
    <w:rsid w:val="00C8700E"/>
    <w:rsid w:val="00C87716"/>
    <w:rsid w:val="00C9156A"/>
    <w:rsid w:val="00C91A61"/>
    <w:rsid w:val="00C9321E"/>
    <w:rsid w:val="00C943B6"/>
    <w:rsid w:val="00CA45EA"/>
    <w:rsid w:val="00CA46FC"/>
    <w:rsid w:val="00CB186C"/>
    <w:rsid w:val="00CB5BFA"/>
    <w:rsid w:val="00CC434E"/>
    <w:rsid w:val="00CC545C"/>
    <w:rsid w:val="00CD2CD3"/>
    <w:rsid w:val="00CD6092"/>
    <w:rsid w:val="00CD72A5"/>
    <w:rsid w:val="00CE0294"/>
    <w:rsid w:val="00CE2216"/>
    <w:rsid w:val="00CF0744"/>
    <w:rsid w:val="00CF140E"/>
    <w:rsid w:val="00CF2A9F"/>
    <w:rsid w:val="00D002A1"/>
    <w:rsid w:val="00D027B4"/>
    <w:rsid w:val="00D06E41"/>
    <w:rsid w:val="00D10684"/>
    <w:rsid w:val="00D13CA7"/>
    <w:rsid w:val="00D16EE5"/>
    <w:rsid w:val="00D17CFE"/>
    <w:rsid w:val="00D23458"/>
    <w:rsid w:val="00D275D0"/>
    <w:rsid w:val="00D30959"/>
    <w:rsid w:val="00D33ACD"/>
    <w:rsid w:val="00D370DE"/>
    <w:rsid w:val="00D376EA"/>
    <w:rsid w:val="00D42A5A"/>
    <w:rsid w:val="00D4323C"/>
    <w:rsid w:val="00D4486C"/>
    <w:rsid w:val="00D4520C"/>
    <w:rsid w:val="00D456AA"/>
    <w:rsid w:val="00D462BF"/>
    <w:rsid w:val="00D529FD"/>
    <w:rsid w:val="00D53CE4"/>
    <w:rsid w:val="00D614DA"/>
    <w:rsid w:val="00D61A89"/>
    <w:rsid w:val="00D63CB1"/>
    <w:rsid w:val="00D664A9"/>
    <w:rsid w:val="00D740F9"/>
    <w:rsid w:val="00D76E1D"/>
    <w:rsid w:val="00D80A11"/>
    <w:rsid w:val="00D80DBB"/>
    <w:rsid w:val="00D81FC9"/>
    <w:rsid w:val="00D84841"/>
    <w:rsid w:val="00D90846"/>
    <w:rsid w:val="00D90BAE"/>
    <w:rsid w:val="00D91286"/>
    <w:rsid w:val="00D920F1"/>
    <w:rsid w:val="00D94A13"/>
    <w:rsid w:val="00DA0F0F"/>
    <w:rsid w:val="00DA17B6"/>
    <w:rsid w:val="00DA23FC"/>
    <w:rsid w:val="00DA32B0"/>
    <w:rsid w:val="00DA3507"/>
    <w:rsid w:val="00DB0CE3"/>
    <w:rsid w:val="00DB3879"/>
    <w:rsid w:val="00DB388C"/>
    <w:rsid w:val="00DB52EC"/>
    <w:rsid w:val="00DC04C3"/>
    <w:rsid w:val="00DC1022"/>
    <w:rsid w:val="00DD162A"/>
    <w:rsid w:val="00DD35DD"/>
    <w:rsid w:val="00DD64A5"/>
    <w:rsid w:val="00DD7813"/>
    <w:rsid w:val="00DE1C75"/>
    <w:rsid w:val="00DE2170"/>
    <w:rsid w:val="00DE21C1"/>
    <w:rsid w:val="00DE280D"/>
    <w:rsid w:val="00DE541A"/>
    <w:rsid w:val="00DF2B87"/>
    <w:rsid w:val="00DF472C"/>
    <w:rsid w:val="00DF493A"/>
    <w:rsid w:val="00DF59DB"/>
    <w:rsid w:val="00DF6138"/>
    <w:rsid w:val="00DF7DF4"/>
    <w:rsid w:val="00E001B1"/>
    <w:rsid w:val="00E0403E"/>
    <w:rsid w:val="00E04F94"/>
    <w:rsid w:val="00E06C39"/>
    <w:rsid w:val="00E10224"/>
    <w:rsid w:val="00E16444"/>
    <w:rsid w:val="00E16DC5"/>
    <w:rsid w:val="00E1707F"/>
    <w:rsid w:val="00E30E02"/>
    <w:rsid w:val="00E31DF4"/>
    <w:rsid w:val="00E323BB"/>
    <w:rsid w:val="00E3426D"/>
    <w:rsid w:val="00E370A9"/>
    <w:rsid w:val="00E37336"/>
    <w:rsid w:val="00E45098"/>
    <w:rsid w:val="00E4645F"/>
    <w:rsid w:val="00E50BE1"/>
    <w:rsid w:val="00E5156F"/>
    <w:rsid w:val="00E53022"/>
    <w:rsid w:val="00E540DB"/>
    <w:rsid w:val="00E5429A"/>
    <w:rsid w:val="00E60584"/>
    <w:rsid w:val="00E61A28"/>
    <w:rsid w:val="00E64900"/>
    <w:rsid w:val="00E65D2B"/>
    <w:rsid w:val="00E67A59"/>
    <w:rsid w:val="00E67E95"/>
    <w:rsid w:val="00E705E0"/>
    <w:rsid w:val="00E70781"/>
    <w:rsid w:val="00E731CA"/>
    <w:rsid w:val="00E7416D"/>
    <w:rsid w:val="00E74AFA"/>
    <w:rsid w:val="00E762E7"/>
    <w:rsid w:val="00E7731E"/>
    <w:rsid w:val="00E847C2"/>
    <w:rsid w:val="00E8672D"/>
    <w:rsid w:val="00E90E92"/>
    <w:rsid w:val="00E96342"/>
    <w:rsid w:val="00EA07D0"/>
    <w:rsid w:val="00EA0EAC"/>
    <w:rsid w:val="00EA1D5B"/>
    <w:rsid w:val="00EA1F32"/>
    <w:rsid w:val="00EA3922"/>
    <w:rsid w:val="00EA4722"/>
    <w:rsid w:val="00EA4CF3"/>
    <w:rsid w:val="00EA6E5E"/>
    <w:rsid w:val="00EA7ED0"/>
    <w:rsid w:val="00EB24B1"/>
    <w:rsid w:val="00EB6E57"/>
    <w:rsid w:val="00EC0735"/>
    <w:rsid w:val="00EC411F"/>
    <w:rsid w:val="00EC6A2D"/>
    <w:rsid w:val="00ED0675"/>
    <w:rsid w:val="00ED0C12"/>
    <w:rsid w:val="00ED18FA"/>
    <w:rsid w:val="00ED2B45"/>
    <w:rsid w:val="00ED3FA9"/>
    <w:rsid w:val="00ED6AEA"/>
    <w:rsid w:val="00EE31D6"/>
    <w:rsid w:val="00EE3A90"/>
    <w:rsid w:val="00EE4E59"/>
    <w:rsid w:val="00EE58BF"/>
    <w:rsid w:val="00EE630E"/>
    <w:rsid w:val="00EE746F"/>
    <w:rsid w:val="00EF6E6D"/>
    <w:rsid w:val="00EF7352"/>
    <w:rsid w:val="00F001D2"/>
    <w:rsid w:val="00F01CF2"/>
    <w:rsid w:val="00F03449"/>
    <w:rsid w:val="00F041AD"/>
    <w:rsid w:val="00F050A6"/>
    <w:rsid w:val="00F11B1C"/>
    <w:rsid w:val="00F1279A"/>
    <w:rsid w:val="00F13628"/>
    <w:rsid w:val="00F149BD"/>
    <w:rsid w:val="00F15B95"/>
    <w:rsid w:val="00F168F5"/>
    <w:rsid w:val="00F228C1"/>
    <w:rsid w:val="00F2418A"/>
    <w:rsid w:val="00F26230"/>
    <w:rsid w:val="00F30590"/>
    <w:rsid w:val="00F33345"/>
    <w:rsid w:val="00F354A8"/>
    <w:rsid w:val="00F37356"/>
    <w:rsid w:val="00F37D2C"/>
    <w:rsid w:val="00F401DA"/>
    <w:rsid w:val="00F43189"/>
    <w:rsid w:val="00F437F1"/>
    <w:rsid w:val="00F44D0B"/>
    <w:rsid w:val="00F45A06"/>
    <w:rsid w:val="00F47416"/>
    <w:rsid w:val="00F50CB8"/>
    <w:rsid w:val="00F5143A"/>
    <w:rsid w:val="00F522E8"/>
    <w:rsid w:val="00F52339"/>
    <w:rsid w:val="00F52D93"/>
    <w:rsid w:val="00F571CB"/>
    <w:rsid w:val="00F64600"/>
    <w:rsid w:val="00F64F1B"/>
    <w:rsid w:val="00F6559B"/>
    <w:rsid w:val="00F70422"/>
    <w:rsid w:val="00F71C49"/>
    <w:rsid w:val="00F77073"/>
    <w:rsid w:val="00F80DDE"/>
    <w:rsid w:val="00F816EE"/>
    <w:rsid w:val="00F832A5"/>
    <w:rsid w:val="00F844B6"/>
    <w:rsid w:val="00F84A39"/>
    <w:rsid w:val="00F9478E"/>
    <w:rsid w:val="00F95C6A"/>
    <w:rsid w:val="00FA2B61"/>
    <w:rsid w:val="00FB08E5"/>
    <w:rsid w:val="00FB1C45"/>
    <w:rsid w:val="00FB6D9F"/>
    <w:rsid w:val="00FB7C52"/>
    <w:rsid w:val="00FC0B53"/>
    <w:rsid w:val="00FC1876"/>
    <w:rsid w:val="00FC345D"/>
    <w:rsid w:val="00FC4328"/>
    <w:rsid w:val="00FD0060"/>
    <w:rsid w:val="00FD696B"/>
    <w:rsid w:val="00FE0D7F"/>
    <w:rsid w:val="00FE2296"/>
    <w:rsid w:val="00FE2432"/>
    <w:rsid w:val="00FE2972"/>
    <w:rsid w:val="00FE6713"/>
    <w:rsid w:val="00FE7E37"/>
    <w:rsid w:val="00FF213A"/>
    <w:rsid w:val="00FF232A"/>
    <w:rsid w:val="00FF40F3"/>
    <w:rsid w:val="00FF6FAB"/>
    <w:rsid w:val="00FF7F29"/>
    <w:rsid w:val="02BB31BB"/>
    <w:rsid w:val="14785991"/>
    <w:rsid w:val="16BF0C2C"/>
    <w:rsid w:val="3A354F19"/>
    <w:rsid w:val="4B3F46E7"/>
    <w:rsid w:val="6314450A"/>
    <w:rsid w:val="6ACB36C7"/>
    <w:rsid w:val="782343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uiPriority="0"/>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257"/>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5D3257"/>
    <w:pPr>
      <w:widowControl/>
      <w:spacing w:before="100" w:beforeAutospacing="1" w:after="100" w:afterAutospacing="1" w:line="330" w:lineRule="atLeast"/>
      <w:jc w:val="center"/>
      <w:outlineLvl w:val="0"/>
    </w:pPr>
    <w:rPr>
      <w:rFonts w:ascii="宋体" w:hAnsi="宋体" w:cs="宋体"/>
      <w:b/>
      <w:bCs/>
      <w:color w:val="CC0000"/>
      <w:kern w:val="36"/>
      <w:sz w:val="43"/>
      <w:szCs w:val="43"/>
    </w:rPr>
  </w:style>
  <w:style w:type="paragraph" w:styleId="2">
    <w:name w:val="heading 2"/>
    <w:basedOn w:val="a"/>
    <w:next w:val="a"/>
    <w:link w:val="2Char"/>
    <w:uiPriority w:val="9"/>
    <w:qFormat/>
    <w:rsid w:val="005D3257"/>
    <w:pPr>
      <w:widowControl/>
      <w:spacing w:before="100" w:beforeAutospacing="1" w:after="100" w:afterAutospacing="1" w:line="360" w:lineRule="atLeast"/>
      <w:ind w:left="420"/>
      <w:jc w:val="left"/>
      <w:outlineLvl w:val="1"/>
    </w:pPr>
    <w:rPr>
      <w:rFonts w:ascii="宋体" w:hAnsi="宋体" w:cs="宋体"/>
      <w:b/>
      <w:bCs/>
      <w:color w:val="044C64"/>
      <w:kern w:val="0"/>
      <w:sz w:val="26"/>
      <w:szCs w:val="26"/>
    </w:rPr>
  </w:style>
  <w:style w:type="paragraph" w:styleId="3">
    <w:name w:val="heading 3"/>
    <w:basedOn w:val="a"/>
    <w:next w:val="a"/>
    <w:link w:val="3Char"/>
    <w:uiPriority w:val="9"/>
    <w:qFormat/>
    <w:rsid w:val="005D3257"/>
    <w:pPr>
      <w:widowControl/>
      <w:spacing w:before="100" w:beforeAutospacing="1" w:after="100" w:afterAutospacing="1" w:line="330" w:lineRule="atLeast"/>
      <w:ind w:left="300"/>
      <w:jc w:val="left"/>
      <w:outlineLvl w:val="2"/>
    </w:pPr>
    <w:rPr>
      <w:rFonts w:ascii="宋体" w:hAnsi="宋体" w:cs="宋体"/>
      <w:b/>
      <w:bCs/>
      <w:color w:val="044C64"/>
      <w:kern w:val="0"/>
      <w:sz w:val="26"/>
      <w:szCs w:val="26"/>
    </w:rPr>
  </w:style>
  <w:style w:type="paragraph" w:styleId="4">
    <w:name w:val="heading 4"/>
    <w:basedOn w:val="a"/>
    <w:next w:val="a"/>
    <w:link w:val="4Char"/>
    <w:uiPriority w:val="9"/>
    <w:semiHidden/>
    <w:unhideWhenUsed/>
    <w:qFormat/>
    <w:rsid w:val="005D325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unhideWhenUsed/>
    <w:rsid w:val="005D3257"/>
    <w:rPr>
      <w:rFonts w:ascii="宋体"/>
      <w:sz w:val="18"/>
      <w:szCs w:val="18"/>
    </w:rPr>
  </w:style>
  <w:style w:type="paragraph" w:styleId="a4">
    <w:name w:val="Body Text Indent"/>
    <w:basedOn w:val="a"/>
    <w:link w:val="Char0"/>
    <w:rsid w:val="005D3257"/>
    <w:pPr>
      <w:ind w:firstLine="435"/>
    </w:pPr>
  </w:style>
  <w:style w:type="paragraph" w:styleId="a5">
    <w:name w:val="Date"/>
    <w:basedOn w:val="a"/>
    <w:next w:val="a"/>
    <w:link w:val="Char1"/>
    <w:uiPriority w:val="99"/>
    <w:semiHidden/>
    <w:unhideWhenUsed/>
    <w:rsid w:val="005D3257"/>
    <w:pPr>
      <w:ind w:leftChars="2500" w:left="100"/>
    </w:pPr>
  </w:style>
  <w:style w:type="paragraph" w:styleId="a6">
    <w:name w:val="Balloon Text"/>
    <w:basedOn w:val="a"/>
    <w:link w:val="Char2"/>
    <w:uiPriority w:val="99"/>
    <w:semiHidden/>
    <w:unhideWhenUsed/>
    <w:rsid w:val="005D3257"/>
    <w:pPr>
      <w:widowControl/>
      <w:spacing w:before="100" w:beforeAutospacing="1" w:after="100" w:afterAutospacing="1"/>
      <w:jc w:val="left"/>
    </w:pPr>
    <w:rPr>
      <w:rFonts w:ascii="宋体" w:hAnsi="宋体" w:cs="宋体"/>
      <w:kern w:val="0"/>
      <w:sz w:val="24"/>
    </w:rPr>
  </w:style>
  <w:style w:type="paragraph" w:styleId="a7">
    <w:name w:val="footer"/>
    <w:basedOn w:val="a"/>
    <w:link w:val="Char3"/>
    <w:unhideWhenUsed/>
    <w:qFormat/>
    <w:rsid w:val="005D3257"/>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nhideWhenUsed/>
    <w:qFormat/>
    <w:rsid w:val="005D32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rsid w:val="005D3257"/>
    <w:pPr>
      <w:widowControl/>
      <w:spacing w:before="100" w:beforeAutospacing="1" w:after="100" w:afterAutospacing="1"/>
      <w:jc w:val="left"/>
    </w:pPr>
    <w:rPr>
      <w:rFonts w:ascii="宋体" w:hAnsi="宋体" w:cs="宋体"/>
      <w:kern w:val="0"/>
      <w:sz w:val="24"/>
    </w:rPr>
  </w:style>
  <w:style w:type="table" w:styleId="aa">
    <w:name w:val="Table Grid"/>
    <w:basedOn w:val="a1"/>
    <w:qFormat/>
    <w:rsid w:val="005D325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5D3257"/>
    <w:rPr>
      <w:b/>
      <w:bCs/>
    </w:rPr>
  </w:style>
  <w:style w:type="character" w:styleId="ac">
    <w:name w:val="page number"/>
    <w:basedOn w:val="a0"/>
    <w:rsid w:val="005D3257"/>
  </w:style>
  <w:style w:type="character" w:styleId="ad">
    <w:name w:val="FollowedHyperlink"/>
    <w:basedOn w:val="a0"/>
    <w:uiPriority w:val="99"/>
    <w:semiHidden/>
    <w:unhideWhenUsed/>
    <w:rsid w:val="005D3257"/>
    <w:rPr>
      <w:color w:val="000000"/>
      <w:sz w:val="18"/>
      <w:szCs w:val="18"/>
      <w:u w:val="none"/>
    </w:rPr>
  </w:style>
  <w:style w:type="character" w:styleId="ae">
    <w:name w:val="Hyperlink"/>
    <w:basedOn w:val="a0"/>
    <w:qFormat/>
    <w:rsid w:val="005D3257"/>
    <w:rPr>
      <w:color w:val="0000FF"/>
      <w:u w:val="single"/>
    </w:rPr>
  </w:style>
  <w:style w:type="character" w:customStyle="1" w:styleId="Char4">
    <w:name w:val="页眉 Char"/>
    <w:basedOn w:val="a0"/>
    <w:link w:val="a8"/>
    <w:qFormat/>
    <w:rsid w:val="005D3257"/>
    <w:rPr>
      <w:sz w:val="18"/>
      <w:szCs w:val="18"/>
    </w:rPr>
  </w:style>
  <w:style w:type="character" w:customStyle="1" w:styleId="Char3">
    <w:name w:val="页脚 Char"/>
    <w:basedOn w:val="a0"/>
    <w:link w:val="a7"/>
    <w:qFormat/>
    <w:rsid w:val="005D3257"/>
    <w:rPr>
      <w:sz w:val="18"/>
      <w:szCs w:val="18"/>
    </w:rPr>
  </w:style>
  <w:style w:type="character" w:customStyle="1" w:styleId="1Char">
    <w:name w:val="标题 1 Char"/>
    <w:basedOn w:val="a0"/>
    <w:link w:val="1"/>
    <w:uiPriority w:val="9"/>
    <w:qFormat/>
    <w:rsid w:val="005D3257"/>
    <w:rPr>
      <w:rFonts w:ascii="宋体" w:eastAsia="宋体" w:hAnsi="宋体" w:cs="宋体"/>
      <w:b/>
      <w:bCs/>
      <w:color w:val="CC0000"/>
      <w:kern w:val="36"/>
      <w:sz w:val="43"/>
      <w:szCs w:val="43"/>
    </w:rPr>
  </w:style>
  <w:style w:type="character" w:customStyle="1" w:styleId="2Char">
    <w:name w:val="标题 2 Char"/>
    <w:basedOn w:val="a0"/>
    <w:link w:val="2"/>
    <w:uiPriority w:val="9"/>
    <w:qFormat/>
    <w:rsid w:val="005D3257"/>
    <w:rPr>
      <w:rFonts w:ascii="宋体" w:eastAsia="宋体" w:hAnsi="宋体" w:cs="宋体"/>
      <w:b/>
      <w:bCs/>
      <w:color w:val="044C64"/>
      <w:kern w:val="0"/>
      <w:sz w:val="26"/>
      <w:szCs w:val="26"/>
    </w:rPr>
  </w:style>
  <w:style w:type="character" w:customStyle="1" w:styleId="3Char">
    <w:name w:val="标题 3 Char"/>
    <w:basedOn w:val="a0"/>
    <w:link w:val="3"/>
    <w:uiPriority w:val="9"/>
    <w:qFormat/>
    <w:rsid w:val="005D3257"/>
    <w:rPr>
      <w:rFonts w:ascii="宋体" w:eastAsia="宋体" w:hAnsi="宋体" w:cs="宋体"/>
      <w:b/>
      <w:bCs/>
      <w:color w:val="044C64"/>
      <w:kern w:val="0"/>
      <w:sz w:val="26"/>
      <w:szCs w:val="26"/>
    </w:rPr>
  </w:style>
  <w:style w:type="paragraph" w:customStyle="1" w:styleId="change">
    <w:name w:val="change"/>
    <w:basedOn w:val="a"/>
    <w:qFormat/>
    <w:rsid w:val="005D3257"/>
    <w:pPr>
      <w:widowControl/>
      <w:spacing w:before="100" w:beforeAutospacing="1" w:after="100" w:afterAutospacing="1"/>
      <w:jc w:val="left"/>
    </w:pPr>
    <w:rPr>
      <w:rFonts w:ascii="宋体" w:hAnsi="宋体" w:cs="宋体"/>
      <w:kern w:val="0"/>
      <w:sz w:val="24"/>
    </w:rPr>
  </w:style>
  <w:style w:type="paragraph" w:customStyle="1" w:styleId="area">
    <w:name w:val="area"/>
    <w:basedOn w:val="a"/>
    <w:qFormat/>
    <w:rsid w:val="005D3257"/>
    <w:pPr>
      <w:widowControl/>
      <w:jc w:val="left"/>
    </w:pPr>
    <w:rPr>
      <w:rFonts w:ascii="宋体" w:hAnsi="宋体" w:cs="宋体"/>
      <w:kern w:val="0"/>
      <w:sz w:val="24"/>
    </w:rPr>
  </w:style>
  <w:style w:type="paragraph" w:customStyle="1" w:styleId="parcoon">
    <w:name w:val="parcoon"/>
    <w:basedOn w:val="a"/>
    <w:qFormat/>
    <w:rsid w:val="005D3257"/>
    <w:pPr>
      <w:widowControl/>
      <w:spacing w:before="100" w:beforeAutospacing="1" w:after="100" w:afterAutospacing="1"/>
      <w:jc w:val="left"/>
    </w:pPr>
    <w:rPr>
      <w:rFonts w:ascii="宋体" w:hAnsi="宋体" w:cs="宋体"/>
      <w:kern w:val="0"/>
      <w:sz w:val="24"/>
    </w:rPr>
  </w:style>
  <w:style w:type="paragraph" w:customStyle="1" w:styleId="partab">
    <w:name w:val="partab"/>
    <w:basedOn w:val="a"/>
    <w:qFormat/>
    <w:rsid w:val="005D3257"/>
    <w:pPr>
      <w:widowControl/>
      <w:spacing w:before="100" w:beforeAutospacing="1" w:after="100" w:afterAutospacing="1"/>
      <w:jc w:val="left"/>
    </w:pPr>
    <w:rPr>
      <w:rFonts w:ascii="宋体" w:hAnsi="宋体" w:cs="宋体"/>
      <w:kern w:val="0"/>
      <w:sz w:val="24"/>
    </w:rPr>
  </w:style>
  <w:style w:type="paragraph" w:customStyle="1" w:styleId="arbg1">
    <w:name w:val="arbg1"/>
    <w:basedOn w:val="a"/>
    <w:qFormat/>
    <w:rsid w:val="005D3257"/>
    <w:pPr>
      <w:widowControl/>
      <w:spacing w:before="100" w:beforeAutospacing="1" w:after="100" w:afterAutospacing="1"/>
      <w:jc w:val="left"/>
    </w:pPr>
    <w:rPr>
      <w:rFonts w:ascii="宋体" w:hAnsi="宋体" w:cs="宋体"/>
      <w:kern w:val="0"/>
      <w:sz w:val="24"/>
    </w:rPr>
  </w:style>
  <w:style w:type="paragraph" w:customStyle="1" w:styleId="arbg2">
    <w:name w:val="arbg2"/>
    <w:basedOn w:val="a"/>
    <w:rsid w:val="005D3257"/>
    <w:pPr>
      <w:widowControl/>
      <w:spacing w:before="100" w:beforeAutospacing="1" w:after="100" w:afterAutospacing="1"/>
      <w:jc w:val="left"/>
    </w:pPr>
    <w:rPr>
      <w:rFonts w:ascii="宋体" w:hAnsi="宋体" w:cs="宋体"/>
      <w:kern w:val="0"/>
      <w:sz w:val="24"/>
    </w:rPr>
  </w:style>
  <w:style w:type="paragraph" w:customStyle="1" w:styleId="artab1">
    <w:name w:val="artab1"/>
    <w:basedOn w:val="a"/>
    <w:qFormat/>
    <w:rsid w:val="005D3257"/>
    <w:pPr>
      <w:widowControl/>
      <w:spacing w:before="100" w:beforeAutospacing="1" w:after="100" w:afterAutospacing="1"/>
      <w:jc w:val="left"/>
    </w:pPr>
    <w:rPr>
      <w:rFonts w:ascii="宋体" w:hAnsi="宋体" w:cs="宋体"/>
      <w:kern w:val="0"/>
      <w:sz w:val="24"/>
    </w:rPr>
  </w:style>
  <w:style w:type="paragraph" w:customStyle="1" w:styleId="artab2">
    <w:name w:val="artab2"/>
    <w:basedOn w:val="a"/>
    <w:rsid w:val="005D3257"/>
    <w:pPr>
      <w:widowControl/>
      <w:spacing w:before="100" w:beforeAutospacing="1" w:after="100" w:afterAutospacing="1"/>
      <w:jc w:val="left"/>
    </w:pPr>
    <w:rPr>
      <w:rFonts w:ascii="宋体" w:hAnsi="宋体" w:cs="宋体"/>
      <w:kern w:val="0"/>
      <w:sz w:val="24"/>
    </w:rPr>
  </w:style>
  <w:style w:type="paragraph" w:customStyle="1" w:styleId="bank">
    <w:name w:val="bank"/>
    <w:basedOn w:val="a"/>
    <w:rsid w:val="005D3257"/>
    <w:pPr>
      <w:widowControl/>
      <w:spacing w:before="100" w:beforeAutospacing="1" w:after="100" w:afterAutospacing="1"/>
      <w:jc w:val="left"/>
    </w:pPr>
    <w:rPr>
      <w:rFonts w:ascii="宋体" w:hAnsi="宋体" w:cs="宋体"/>
      <w:kern w:val="0"/>
      <w:sz w:val="24"/>
    </w:rPr>
  </w:style>
  <w:style w:type="character" w:customStyle="1" w:styleId="Char2">
    <w:name w:val="批注框文本 Char"/>
    <w:basedOn w:val="a0"/>
    <w:link w:val="a6"/>
    <w:uiPriority w:val="99"/>
    <w:semiHidden/>
    <w:qFormat/>
    <w:rsid w:val="005D3257"/>
    <w:rPr>
      <w:rFonts w:ascii="宋体" w:eastAsia="宋体" w:hAnsi="宋体" w:cs="宋体"/>
      <w:kern w:val="0"/>
      <w:sz w:val="24"/>
      <w:szCs w:val="24"/>
    </w:rPr>
  </w:style>
  <w:style w:type="paragraph" w:customStyle="1" w:styleId="CharCharCharCharCharCharChar">
    <w:name w:val="Char Char Char Char Char Char Char"/>
    <w:basedOn w:val="a3"/>
    <w:qFormat/>
    <w:rsid w:val="005D3257"/>
    <w:pPr>
      <w:shd w:val="clear" w:color="auto" w:fill="000080"/>
    </w:pPr>
    <w:rPr>
      <w:rFonts w:ascii="Tahoma" w:hAnsi="Tahoma"/>
      <w:sz w:val="24"/>
      <w:szCs w:val="24"/>
    </w:rPr>
  </w:style>
  <w:style w:type="character" w:customStyle="1" w:styleId="Char">
    <w:name w:val="文档结构图 Char"/>
    <w:basedOn w:val="a0"/>
    <w:link w:val="a3"/>
    <w:uiPriority w:val="99"/>
    <w:semiHidden/>
    <w:rsid w:val="005D3257"/>
    <w:rPr>
      <w:rFonts w:ascii="宋体" w:eastAsia="宋体" w:hAnsi="Times New Roman" w:cs="Times New Roman"/>
      <w:sz w:val="18"/>
      <w:szCs w:val="18"/>
    </w:rPr>
  </w:style>
  <w:style w:type="paragraph" w:styleId="af">
    <w:name w:val="List Paragraph"/>
    <w:basedOn w:val="a"/>
    <w:qFormat/>
    <w:rsid w:val="005D3257"/>
    <w:pPr>
      <w:widowControl/>
      <w:ind w:left="720"/>
      <w:contextualSpacing/>
      <w:jc w:val="center"/>
    </w:pPr>
    <w:rPr>
      <w:rFonts w:ascii="Calibri" w:hAnsi="Calibri"/>
      <w:kern w:val="0"/>
      <w:sz w:val="22"/>
      <w:szCs w:val="22"/>
      <w:lang w:eastAsia="en-US" w:bidi="en-US"/>
    </w:rPr>
  </w:style>
  <w:style w:type="paragraph" w:customStyle="1" w:styleId="10">
    <w:name w:val="未命名1"/>
    <w:basedOn w:val="a"/>
    <w:rsid w:val="005D3257"/>
    <w:pPr>
      <w:widowControl/>
      <w:spacing w:before="100" w:beforeAutospacing="1" w:after="100" w:afterAutospacing="1"/>
      <w:jc w:val="left"/>
    </w:pPr>
    <w:rPr>
      <w:rFonts w:ascii="宋体" w:hAnsi="宋体"/>
      <w:kern w:val="0"/>
      <w:sz w:val="24"/>
    </w:rPr>
  </w:style>
  <w:style w:type="paragraph" w:customStyle="1" w:styleId="CharCharCharCharCharCharChar1">
    <w:name w:val="Char Char Char Char Char Char Char1"/>
    <w:basedOn w:val="a3"/>
    <w:qFormat/>
    <w:rsid w:val="005D3257"/>
    <w:pPr>
      <w:shd w:val="clear" w:color="auto" w:fill="000080"/>
    </w:pPr>
    <w:rPr>
      <w:rFonts w:ascii="Tahoma" w:hAnsi="Tahoma"/>
      <w:sz w:val="24"/>
      <w:szCs w:val="24"/>
    </w:rPr>
  </w:style>
  <w:style w:type="paragraph" w:customStyle="1" w:styleId="Default">
    <w:name w:val="Default"/>
    <w:qFormat/>
    <w:rsid w:val="005D3257"/>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CharCharCharCharCharCharChar2">
    <w:name w:val="Char Char Char Char Char Char Char2"/>
    <w:basedOn w:val="a3"/>
    <w:qFormat/>
    <w:rsid w:val="005D3257"/>
    <w:pPr>
      <w:shd w:val="clear" w:color="auto" w:fill="000080"/>
    </w:pPr>
    <w:rPr>
      <w:rFonts w:ascii="Tahoma" w:hAnsi="Tahoma"/>
      <w:sz w:val="24"/>
      <w:szCs w:val="24"/>
    </w:rPr>
  </w:style>
  <w:style w:type="paragraph" w:customStyle="1" w:styleId="CharCharCharCharCharCharChar3">
    <w:name w:val="Char Char Char Char Char Char Char3"/>
    <w:basedOn w:val="a3"/>
    <w:qFormat/>
    <w:rsid w:val="005D3257"/>
    <w:pPr>
      <w:shd w:val="clear" w:color="auto" w:fill="000080"/>
    </w:pPr>
    <w:rPr>
      <w:rFonts w:ascii="Tahoma" w:hAnsi="Tahoma"/>
      <w:sz w:val="24"/>
      <w:szCs w:val="24"/>
    </w:rPr>
  </w:style>
  <w:style w:type="paragraph" w:customStyle="1" w:styleId="CharCharCharCharCharCharChar4">
    <w:name w:val="Char Char Char Char Char Char Char4"/>
    <w:basedOn w:val="a3"/>
    <w:qFormat/>
    <w:rsid w:val="005D3257"/>
    <w:pPr>
      <w:shd w:val="clear" w:color="auto" w:fill="000080"/>
    </w:pPr>
    <w:rPr>
      <w:rFonts w:ascii="Tahoma" w:hAnsi="Tahoma"/>
      <w:sz w:val="24"/>
      <w:szCs w:val="24"/>
    </w:rPr>
  </w:style>
  <w:style w:type="paragraph" w:customStyle="1" w:styleId="CharCharCharCharCharCharChar5">
    <w:name w:val="Char Char Char Char Char Char Char5"/>
    <w:basedOn w:val="a3"/>
    <w:qFormat/>
    <w:rsid w:val="005D3257"/>
    <w:pPr>
      <w:shd w:val="clear" w:color="auto" w:fill="000080"/>
    </w:pPr>
    <w:rPr>
      <w:rFonts w:ascii="Tahoma" w:hAnsi="Tahoma"/>
      <w:sz w:val="24"/>
      <w:szCs w:val="24"/>
    </w:rPr>
  </w:style>
  <w:style w:type="character" w:customStyle="1" w:styleId="Char1">
    <w:name w:val="日期 Char"/>
    <w:basedOn w:val="a0"/>
    <w:link w:val="a5"/>
    <w:uiPriority w:val="99"/>
    <w:semiHidden/>
    <w:qFormat/>
    <w:rsid w:val="005D3257"/>
    <w:rPr>
      <w:rFonts w:ascii="Times New Roman" w:eastAsia="宋体" w:hAnsi="Times New Roman" w:cs="Times New Roman"/>
      <w:szCs w:val="24"/>
    </w:rPr>
  </w:style>
  <w:style w:type="paragraph" w:customStyle="1" w:styleId="CharCharCharCharCharCharChar6">
    <w:name w:val="Char Char Char Char Char Char Char6"/>
    <w:basedOn w:val="a3"/>
    <w:qFormat/>
    <w:rsid w:val="005D3257"/>
    <w:pPr>
      <w:shd w:val="clear" w:color="auto" w:fill="000080"/>
    </w:pPr>
    <w:rPr>
      <w:rFonts w:ascii="Tahoma" w:hAnsi="Tahoma"/>
      <w:sz w:val="24"/>
      <w:szCs w:val="24"/>
    </w:rPr>
  </w:style>
  <w:style w:type="paragraph" w:customStyle="1" w:styleId="CharCharCharCharCharCharChar7">
    <w:name w:val="Char Char Char Char Char Char Char7"/>
    <w:basedOn w:val="a3"/>
    <w:qFormat/>
    <w:rsid w:val="005D3257"/>
    <w:pPr>
      <w:shd w:val="clear" w:color="auto" w:fill="000080"/>
    </w:pPr>
    <w:rPr>
      <w:rFonts w:ascii="Tahoma" w:hAnsi="Tahoma"/>
      <w:sz w:val="24"/>
      <w:szCs w:val="24"/>
    </w:rPr>
  </w:style>
  <w:style w:type="paragraph" w:customStyle="1" w:styleId="CharCharCharCharCharCharChar8">
    <w:name w:val="Char Char Char Char Char Char Char8"/>
    <w:basedOn w:val="a3"/>
    <w:qFormat/>
    <w:rsid w:val="005D3257"/>
    <w:pPr>
      <w:shd w:val="clear" w:color="auto" w:fill="000080"/>
    </w:pPr>
    <w:rPr>
      <w:rFonts w:ascii="Tahoma" w:hAnsi="Tahoma"/>
      <w:sz w:val="24"/>
      <w:szCs w:val="24"/>
    </w:rPr>
  </w:style>
  <w:style w:type="paragraph" w:customStyle="1" w:styleId="CharCharCharCharCharCharChar9">
    <w:name w:val="Char Char Char Char Char Char Char9"/>
    <w:basedOn w:val="a3"/>
    <w:qFormat/>
    <w:rsid w:val="005D3257"/>
    <w:pPr>
      <w:shd w:val="clear" w:color="auto" w:fill="000080"/>
    </w:pPr>
    <w:rPr>
      <w:rFonts w:ascii="Tahoma" w:hAnsi="Tahoma"/>
      <w:sz w:val="24"/>
      <w:szCs w:val="24"/>
    </w:rPr>
  </w:style>
  <w:style w:type="character" w:customStyle="1" w:styleId="apple-converted-space">
    <w:name w:val="apple-converted-space"/>
    <w:basedOn w:val="a0"/>
    <w:qFormat/>
    <w:rsid w:val="005D3257"/>
  </w:style>
  <w:style w:type="paragraph" w:customStyle="1" w:styleId="CharCharCharCharCharCharChar10">
    <w:name w:val="Char Char Char Char Char Char Char10"/>
    <w:basedOn w:val="a3"/>
    <w:qFormat/>
    <w:rsid w:val="005D3257"/>
    <w:pPr>
      <w:shd w:val="clear" w:color="auto" w:fill="000080"/>
    </w:pPr>
    <w:rPr>
      <w:rFonts w:ascii="Tahoma" w:hAnsi="Tahoma"/>
      <w:sz w:val="24"/>
      <w:szCs w:val="24"/>
    </w:rPr>
  </w:style>
  <w:style w:type="paragraph" w:customStyle="1" w:styleId="CharCharCharCharCharCharChar11">
    <w:name w:val="Char Char Char Char Char Char Char11"/>
    <w:basedOn w:val="a3"/>
    <w:qFormat/>
    <w:rsid w:val="005D3257"/>
    <w:pPr>
      <w:shd w:val="clear" w:color="auto" w:fill="000080"/>
    </w:pPr>
    <w:rPr>
      <w:rFonts w:ascii="Tahoma" w:hAnsi="Tahoma"/>
      <w:sz w:val="24"/>
      <w:szCs w:val="24"/>
    </w:rPr>
  </w:style>
  <w:style w:type="paragraph" w:customStyle="1" w:styleId="CharCharCharCharCharCharChar12">
    <w:name w:val="Char Char Char Char Char Char Char12"/>
    <w:basedOn w:val="a3"/>
    <w:qFormat/>
    <w:rsid w:val="005D3257"/>
    <w:pPr>
      <w:shd w:val="clear" w:color="auto" w:fill="000080"/>
    </w:pPr>
    <w:rPr>
      <w:rFonts w:ascii="Tahoma" w:hAnsi="Tahoma"/>
      <w:sz w:val="24"/>
      <w:szCs w:val="24"/>
    </w:rPr>
  </w:style>
  <w:style w:type="paragraph" w:customStyle="1" w:styleId="CharCharCharCharCharCharChar13">
    <w:name w:val="Char Char Char Char Char Char Char13"/>
    <w:basedOn w:val="a3"/>
    <w:qFormat/>
    <w:rsid w:val="005D3257"/>
    <w:pPr>
      <w:shd w:val="clear" w:color="auto" w:fill="000080"/>
    </w:pPr>
    <w:rPr>
      <w:rFonts w:ascii="Tahoma" w:hAnsi="Tahoma"/>
      <w:sz w:val="24"/>
      <w:szCs w:val="24"/>
    </w:rPr>
  </w:style>
  <w:style w:type="paragraph" w:customStyle="1" w:styleId="CharCharCharCharCharCharChar14">
    <w:name w:val="Char Char Char Char Char Char Char14"/>
    <w:basedOn w:val="a3"/>
    <w:qFormat/>
    <w:rsid w:val="005D3257"/>
    <w:pPr>
      <w:shd w:val="clear" w:color="auto" w:fill="000080"/>
    </w:pPr>
    <w:rPr>
      <w:rFonts w:ascii="Tahoma" w:hAnsi="Tahoma"/>
      <w:sz w:val="24"/>
      <w:szCs w:val="24"/>
    </w:rPr>
  </w:style>
  <w:style w:type="paragraph" w:customStyle="1" w:styleId="CharCharCharCharCharCharChar15">
    <w:name w:val="Char Char Char Char Char Char Char15"/>
    <w:basedOn w:val="a3"/>
    <w:qFormat/>
    <w:rsid w:val="005D3257"/>
    <w:pPr>
      <w:shd w:val="clear" w:color="auto" w:fill="000080"/>
    </w:pPr>
    <w:rPr>
      <w:rFonts w:ascii="Tahoma" w:hAnsi="Tahoma"/>
      <w:sz w:val="24"/>
      <w:szCs w:val="24"/>
    </w:rPr>
  </w:style>
  <w:style w:type="paragraph" w:customStyle="1" w:styleId="CharCharCharCharCharCharChar16">
    <w:name w:val="Char Char Char Char Char Char Char16"/>
    <w:basedOn w:val="a3"/>
    <w:qFormat/>
    <w:rsid w:val="005D3257"/>
    <w:pPr>
      <w:shd w:val="clear" w:color="auto" w:fill="000080"/>
    </w:pPr>
    <w:rPr>
      <w:rFonts w:ascii="Tahoma" w:hAnsi="Tahoma"/>
      <w:sz w:val="24"/>
      <w:szCs w:val="24"/>
    </w:rPr>
  </w:style>
  <w:style w:type="character" w:customStyle="1" w:styleId="Char0">
    <w:name w:val="正文文本缩进 Char"/>
    <w:basedOn w:val="a0"/>
    <w:link w:val="a4"/>
    <w:qFormat/>
    <w:rsid w:val="005D3257"/>
    <w:rPr>
      <w:rFonts w:ascii="Times New Roman" w:eastAsia="宋体" w:hAnsi="Times New Roman" w:cs="Times New Roman"/>
      <w:szCs w:val="24"/>
    </w:rPr>
  </w:style>
  <w:style w:type="character" w:customStyle="1" w:styleId="fontstyle01">
    <w:name w:val="fontstyle01"/>
    <w:basedOn w:val="a0"/>
    <w:qFormat/>
    <w:rsid w:val="005D3257"/>
    <w:rPr>
      <w:rFonts w:ascii="仿宋" w:hAnsi="仿宋" w:hint="default"/>
      <w:color w:val="000000"/>
      <w:sz w:val="32"/>
      <w:szCs w:val="32"/>
    </w:rPr>
  </w:style>
  <w:style w:type="paragraph" w:customStyle="1" w:styleId="CharCharCharCharCharCharChar17">
    <w:name w:val="Char Char Char Char Char Char Char17"/>
    <w:basedOn w:val="a3"/>
    <w:qFormat/>
    <w:rsid w:val="005D3257"/>
    <w:pPr>
      <w:shd w:val="clear" w:color="auto" w:fill="000080"/>
    </w:pPr>
    <w:rPr>
      <w:rFonts w:ascii="Tahoma" w:hAnsi="Tahoma"/>
      <w:sz w:val="24"/>
      <w:szCs w:val="24"/>
    </w:rPr>
  </w:style>
  <w:style w:type="character" w:customStyle="1" w:styleId="4Char">
    <w:name w:val="标题 4 Char"/>
    <w:basedOn w:val="a0"/>
    <w:link w:val="4"/>
    <w:uiPriority w:val="9"/>
    <w:semiHidden/>
    <w:qFormat/>
    <w:rsid w:val="005D3257"/>
    <w:rPr>
      <w:rFonts w:asciiTheme="majorHAnsi" w:eastAsiaTheme="majorEastAsia" w:hAnsiTheme="majorHAnsi" w:cstheme="majorBidi"/>
      <w:b/>
      <w:bCs/>
      <w:sz w:val="28"/>
      <w:szCs w:val="28"/>
    </w:rPr>
  </w:style>
  <w:style w:type="paragraph" w:customStyle="1" w:styleId="CharCharCharCharCharCharChar18">
    <w:name w:val="Char Char Char Char Char Char Char18"/>
    <w:basedOn w:val="a3"/>
    <w:qFormat/>
    <w:rsid w:val="005D3257"/>
    <w:pPr>
      <w:shd w:val="clear" w:color="auto" w:fill="000080"/>
    </w:pPr>
    <w:rPr>
      <w:rFonts w:ascii="Tahoma" w:hAnsi="Tahoma"/>
      <w:sz w:val="24"/>
      <w:szCs w:val="24"/>
    </w:rPr>
  </w:style>
  <w:style w:type="paragraph" w:customStyle="1" w:styleId="11">
    <w:name w:val="列出段落1"/>
    <w:basedOn w:val="a"/>
    <w:qFormat/>
    <w:rsid w:val="005D3257"/>
    <w:pPr>
      <w:widowControl/>
      <w:ind w:left="720"/>
      <w:contextualSpacing/>
      <w:jc w:val="center"/>
    </w:pPr>
    <w:rPr>
      <w:rFonts w:ascii="Calibri" w:hAnsi="Calibri"/>
      <w:kern w:val="0"/>
      <w:sz w:val="22"/>
      <w:szCs w:val="22"/>
    </w:rPr>
  </w:style>
  <w:style w:type="paragraph" w:customStyle="1" w:styleId="CharCharCharCharCharCharChar19">
    <w:name w:val="Char Char Char Char Char Char Char19"/>
    <w:basedOn w:val="a3"/>
    <w:qFormat/>
    <w:rsid w:val="005D3257"/>
    <w:pPr>
      <w:shd w:val="clear" w:color="auto" w:fill="000080"/>
    </w:pPr>
    <w:rPr>
      <w:rFonts w:ascii="Tahoma" w:hAnsi="Tahoma"/>
      <w:sz w:val="24"/>
      <w:szCs w:val="24"/>
    </w:rPr>
  </w:style>
  <w:style w:type="paragraph" w:customStyle="1" w:styleId="100">
    <w:name w:val="10"/>
    <w:basedOn w:val="a"/>
    <w:qFormat/>
    <w:rsid w:val="005D3257"/>
    <w:pPr>
      <w:widowControl/>
      <w:spacing w:before="100" w:beforeAutospacing="1" w:after="100" w:afterAutospacing="1"/>
      <w:jc w:val="left"/>
    </w:pPr>
    <w:rPr>
      <w:rFonts w:ascii="宋体" w:hAnsi="宋体" w:cs="宋体"/>
      <w:kern w:val="0"/>
      <w:sz w:val="24"/>
    </w:rPr>
  </w:style>
  <w:style w:type="paragraph" w:customStyle="1" w:styleId="12">
    <w:name w:val="1"/>
    <w:basedOn w:val="a"/>
    <w:rsid w:val="005D325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zjvtit.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E8CC3B8-0A02-4BB1-AFEB-60F3D4A382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523</Words>
  <Characters>2986</Characters>
  <Application>Microsoft Office Word</Application>
  <DocSecurity>0</DocSecurity>
  <Lines>24</Lines>
  <Paragraphs>7</Paragraphs>
  <ScaleCrop>false</ScaleCrop>
  <Company>Microsoft</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任军立</cp:lastModifiedBy>
  <cp:revision>36</cp:revision>
  <cp:lastPrinted>2019-09-27T05:03:00Z</cp:lastPrinted>
  <dcterms:created xsi:type="dcterms:W3CDTF">2019-09-28T00:33:00Z</dcterms:created>
  <dcterms:modified xsi:type="dcterms:W3CDTF">2019-09-29T07:24:00Z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