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EB" w:rsidRDefault="007A76EB" w:rsidP="004E43D4">
      <w:pPr>
        <w:widowControl/>
        <w:shd w:val="clear" w:color="auto" w:fill="FFFFFF"/>
        <w:adjustRightInd w:val="0"/>
        <w:snapToGrid w:val="0"/>
        <w:spacing w:line="360" w:lineRule="auto"/>
        <w:jc w:val="center"/>
        <w:outlineLvl w:val="0"/>
        <w:rPr>
          <w:rFonts w:ascii="仿宋" w:eastAsia="仿宋" w:hAnsi="仿宋" w:cs="仿宋"/>
          <w:b/>
          <w:bCs/>
          <w:kern w:val="36"/>
          <w:sz w:val="30"/>
          <w:szCs w:val="30"/>
        </w:rPr>
      </w:pPr>
      <w:r w:rsidRPr="004E43D4">
        <w:rPr>
          <w:rFonts w:ascii="仿宋" w:eastAsia="仿宋" w:hAnsi="仿宋" w:cs="仿宋" w:hint="eastAsia"/>
          <w:b/>
          <w:bCs/>
          <w:kern w:val="36"/>
          <w:sz w:val="30"/>
          <w:szCs w:val="30"/>
        </w:rPr>
        <w:t>台州科技职业学院</w:t>
      </w:r>
      <w:r w:rsidRPr="004E43D4">
        <w:rPr>
          <w:rFonts w:ascii="仿宋" w:eastAsia="仿宋" w:hAnsi="仿宋" w:cs="仿宋"/>
          <w:b/>
          <w:bCs/>
          <w:kern w:val="36"/>
          <w:sz w:val="30"/>
          <w:szCs w:val="30"/>
        </w:rPr>
        <w:t>2019</w:t>
      </w:r>
      <w:r w:rsidRPr="004E43D4">
        <w:rPr>
          <w:rFonts w:ascii="仿宋" w:eastAsia="仿宋" w:hAnsi="仿宋" w:cs="仿宋" w:hint="eastAsia"/>
          <w:b/>
          <w:bCs/>
          <w:kern w:val="36"/>
          <w:sz w:val="30"/>
          <w:szCs w:val="30"/>
        </w:rPr>
        <w:t>年高职扩招（第二阶段）招生章程</w:t>
      </w:r>
    </w:p>
    <w:p w:rsidR="007A76EB" w:rsidRPr="004E43D4" w:rsidRDefault="007A76EB" w:rsidP="00F153EF">
      <w:pPr>
        <w:widowControl/>
        <w:shd w:val="clear" w:color="auto" w:fill="FFFFFF"/>
        <w:adjustRightInd w:val="0"/>
        <w:snapToGrid w:val="0"/>
        <w:spacing w:line="360" w:lineRule="auto"/>
        <w:jc w:val="center"/>
        <w:outlineLvl w:val="0"/>
        <w:rPr>
          <w:rFonts w:ascii="仿宋" w:eastAsia="仿宋" w:hAnsi="仿宋" w:cs="仿宋"/>
          <w:b/>
          <w:bCs/>
          <w:kern w:val="36"/>
          <w:sz w:val="28"/>
          <w:szCs w:val="28"/>
        </w:rPr>
      </w:pPr>
      <w:r w:rsidRPr="004E43D4">
        <w:rPr>
          <w:rFonts w:ascii="仿宋" w:eastAsia="仿宋" w:hAnsi="仿宋" w:cs="仿宋" w:hint="eastAsia"/>
          <w:b/>
          <w:bCs/>
          <w:kern w:val="36"/>
          <w:sz w:val="28"/>
          <w:szCs w:val="28"/>
        </w:rPr>
        <w:t>一、</w:t>
      </w:r>
      <w:r w:rsidRPr="004E43D4">
        <w:rPr>
          <w:rFonts w:ascii="仿宋" w:eastAsia="仿宋" w:hAnsi="仿宋" w:cs="仿宋"/>
          <w:b/>
          <w:bCs/>
          <w:kern w:val="36"/>
          <w:sz w:val="28"/>
          <w:szCs w:val="28"/>
        </w:rPr>
        <w:t xml:space="preserve">  </w:t>
      </w:r>
      <w:r w:rsidRPr="004E43D4">
        <w:rPr>
          <w:rFonts w:ascii="仿宋" w:eastAsia="仿宋" w:hAnsi="仿宋" w:cs="仿宋" w:hint="eastAsia"/>
          <w:b/>
          <w:bCs/>
          <w:kern w:val="36"/>
          <w:sz w:val="28"/>
          <w:szCs w:val="28"/>
        </w:rPr>
        <w:t>总则</w:t>
      </w:r>
    </w:p>
    <w:p w:rsidR="007A76EB" w:rsidRPr="004E43D4" w:rsidRDefault="007A76EB" w:rsidP="004E43D4">
      <w:pPr>
        <w:pStyle w:val="NormalWeb"/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kern w:val="2"/>
          <w:sz w:val="28"/>
          <w:szCs w:val="28"/>
        </w:rPr>
      </w:pPr>
      <w:r w:rsidRPr="004E43D4">
        <w:rPr>
          <w:rFonts w:ascii="仿宋" w:eastAsia="仿宋" w:hAnsi="仿宋" w:cs="仿宋" w:hint="eastAsia"/>
          <w:kern w:val="2"/>
          <w:sz w:val="28"/>
          <w:szCs w:val="28"/>
        </w:rPr>
        <w:t>为贯彻落实</w:t>
      </w:r>
      <w:r w:rsidRPr="004E43D4">
        <w:rPr>
          <w:rFonts w:ascii="仿宋" w:eastAsia="仿宋" w:hAnsi="仿宋" w:cs="仿宋"/>
          <w:kern w:val="2"/>
          <w:sz w:val="28"/>
          <w:szCs w:val="28"/>
        </w:rPr>
        <w:t>2019</w:t>
      </w:r>
      <w:r w:rsidRPr="004E43D4">
        <w:rPr>
          <w:rFonts w:ascii="仿宋" w:eastAsia="仿宋" w:hAnsi="仿宋" w:cs="仿宋" w:hint="eastAsia"/>
          <w:kern w:val="2"/>
          <w:sz w:val="28"/>
          <w:szCs w:val="28"/>
        </w:rPr>
        <w:t>年国务院《政府工作报告》中关于高职扩招的部署，根据《高职扩招专项工作实施方案》（教职成〔</w:t>
      </w:r>
      <w:r w:rsidRPr="004E43D4">
        <w:rPr>
          <w:rFonts w:ascii="仿宋" w:eastAsia="仿宋" w:hAnsi="仿宋" w:cs="仿宋"/>
          <w:kern w:val="2"/>
          <w:sz w:val="28"/>
          <w:szCs w:val="28"/>
        </w:rPr>
        <w:t>2019</w:t>
      </w:r>
      <w:r w:rsidRPr="004E43D4">
        <w:rPr>
          <w:rFonts w:ascii="仿宋" w:eastAsia="仿宋" w:hAnsi="仿宋" w:cs="仿宋" w:hint="eastAsia"/>
          <w:kern w:val="2"/>
          <w:sz w:val="28"/>
          <w:szCs w:val="28"/>
        </w:rPr>
        <w:t>〕</w:t>
      </w:r>
      <w:r w:rsidRPr="004E43D4">
        <w:rPr>
          <w:rFonts w:ascii="仿宋" w:eastAsia="仿宋" w:hAnsi="仿宋" w:cs="仿宋"/>
          <w:kern w:val="2"/>
          <w:sz w:val="28"/>
          <w:szCs w:val="28"/>
        </w:rPr>
        <w:t>12</w:t>
      </w:r>
      <w:r w:rsidRPr="004E43D4">
        <w:rPr>
          <w:rFonts w:ascii="仿宋" w:eastAsia="仿宋" w:hAnsi="仿宋" w:cs="仿宋" w:hint="eastAsia"/>
          <w:kern w:val="2"/>
          <w:sz w:val="28"/>
          <w:szCs w:val="28"/>
        </w:rPr>
        <w:t>号）、《浙江省高职扩招专项工作实施方案》（浙教职成〔</w:t>
      </w:r>
      <w:r w:rsidRPr="004E43D4">
        <w:rPr>
          <w:rFonts w:ascii="仿宋" w:eastAsia="仿宋" w:hAnsi="仿宋" w:cs="仿宋"/>
          <w:kern w:val="2"/>
          <w:sz w:val="28"/>
          <w:szCs w:val="28"/>
        </w:rPr>
        <w:t>2019</w:t>
      </w:r>
      <w:r w:rsidRPr="004E43D4">
        <w:rPr>
          <w:rFonts w:ascii="仿宋" w:eastAsia="仿宋" w:hAnsi="仿宋" w:cs="仿宋" w:hint="eastAsia"/>
          <w:kern w:val="2"/>
          <w:sz w:val="28"/>
          <w:szCs w:val="28"/>
        </w:rPr>
        <w:t>〕</w:t>
      </w:r>
      <w:r w:rsidRPr="004E43D4">
        <w:rPr>
          <w:rFonts w:ascii="仿宋" w:eastAsia="仿宋" w:hAnsi="仿宋" w:cs="仿宋"/>
          <w:kern w:val="2"/>
          <w:sz w:val="28"/>
          <w:szCs w:val="28"/>
        </w:rPr>
        <w:t>143</w:t>
      </w:r>
      <w:r w:rsidRPr="004E43D4">
        <w:rPr>
          <w:rFonts w:ascii="仿宋" w:eastAsia="仿宋" w:hAnsi="仿宋" w:cs="仿宋" w:hint="eastAsia"/>
          <w:kern w:val="2"/>
          <w:sz w:val="28"/>
          <w:szCs w:val="28"/>
        </w:rPr>
        <w:t>号）、《浙江省教育厅办公室关于组织开展</w:t>
      </w:r>
      <w:r w:rsidRPr="004E43D4">
        <w:rPr>
          <w:rFonts w:ascii="仿宋" w:eastAsia="仿宋" w:hAnsi="仿宋" w:cs="仿宋"/>
          <w:kern w:val="2"/>
          <w:sz w:val="28"/>
          <w:szCs w:val="28"/>
        </w:rPr>
        <w:t>2019</w:t>
      </w:r>
      <w:r w:rsidRPr="004E43D4">
        <w:rPr>
          <w:rFonts w:ascii="仿宋" w:eastAsia="仿宋" w:hAnsi="仿宋" w:cs="仿宋" w:hint="eastAsia"/>
          <w:kern w:val="2"/>
          <w:sz w:val="28"/>
          <w:szCs w:val="28"/>
        </w:rPr>
        <w:t>年高职扩招第二阶段工作的通知》（浙教办函〔</w:t>
      </w:r>
      <w:r w:rsidRPr="004E43D4">
        <w:rPr>
          <w:rFonts w:ascii="仿宋" w:eastAsia="仿宋" w:hAnsi="仿宋" w:cs="仿宋"/>
          <w:kern w:val="2"/>
          <w:sz w:val="28"/>
          <w:szCs w:val="28"/>
        </w:rPr>
        <w:t>2019</w:t>
      </w:r>
      <w:r w:rsidRPr="004E43D4">
        <w:rPr>
          <w:rFonts w:ascii="仿宋" w:eastAsia="仿宋" w:hAnsi="仿宋" w:cs="仿宋" w:hint="eastAsia"/>
          <w:kern w:val="2"/>
          <w:sz w:val="28"/>
          <w:szCs w:val="28"/>
        </w:rPr>
        <w:t>〕</w:t>
      </w:r>
      <w:r w:rsidRPr="004E43D4">
        <w:rPr>
          <w:rFonts w:ascii="仿宋" w:eastAsia="仿宋" w:hAnsi="仿宋" w:cs="仿宋"/>
          <w:kern w:val="2"/>
          <w:sz w:val="28"/>
          <w:szCs w:val="28"/>
        </w:rPr>
        <w:t>290</w:t>
      </w:r>
      <w:r w:rsidRPr="004E43D4">
        <w:rPr>
          <w:rFonts w:ascii="仿宋" w:eastAsia="仿宋" w:hAnsi="仿宋" w:cs="仿宋" w:hint="eastAsia"/>
          <w:kern w:val="2"/>
          <w:sz w:val="28"/>
          <w:szCs w:val="28"/>
        </w:rPr>
        <w:t>号）等文件精神和浙江省教育厅、教育考试院有关要求，结合学校实际，为切实做好</w:t>
      </w:r>
      <w:r w:rsidRPr="004E43D4">
        <w:rPr>
          <w:rFonts w:ascii="仿宋" w:eastAsia="仿宋" w:hAnsi="仿宋" w:cs="仿宋"/>
          <w:kern w:val="2"/>
          <w:sz w:val="28"/>
          <w:szCs w:val="28"/>
        </w:rPr>
        <w:t>2019</w:t>
      </w:r>
      <w:r w:rsidRPr="004E43D4">
        <w:rPr>
          <w:rFonts w:ascii="仿宋" w:eastAsia="仿宋" w:hAnsi="仿宋" w:cs="仿宋" w:hint="eastAsia"/>
          <w:kern w:val="2"/>
          <w:sz w:val="28"/>
          <w:szCs w:val="28"/>
        </w:rPr>
        <w:t>年高职扩招（第二阶段）工作，制定本章程。</w:t>
      </w:r>
      <w:bookmarkStart w:id="0" w:name="ole_link22"/>
      <w:bookmarkStart w:id="1" w:name="ole_link21"/>
    </w:p>
    <w:p w:rsidR="007A76EB" w:rsidRPr="004E43D4" w:rsidRDefault="007A76EB" w:rsidP="004E43D4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2"/>
        <w:jc w:val="center"/>
        <w:outlineLvl w:val="0"/>
        <w:rPr>
          <w:rFonts w:ascii="仿宋" w:eastAsia="仿宋" w:hAnsi="仿宋" w:cs="仿宋"/>
          <w:b/>
          <w:bCs/>
          <w:kern w:val="36"/>
          <w:sz w:val="28"/>
          <w:szCs w:val="28"/>
        </w:rPr>
      </w:pPr>
      <w:r w:rsidRPr="004E43D4">
        <w:rPr>
          <w:rFonts w:ascii="仿宋" w:eastAsia="仿宋" w:hAnsi="仿宋" w:cs="仿宋" w:hint="eastAsia"/>
          <w:b/>
          <w:bCs/>
          <w:kern w:val="36"/>
          <w:sz w:val="28"/>
          <w:szCs w:val="28"/>
        </w:rPr>
        <w:t>二、</w:t>
      </w:r>
      <w:r w:rsidRPr="004E43D4">
        <w:rPr>
          <w:rFonts w:ascii="仿宋" w:eastAsia="仿宋" w:hAnsi="仿宋" w:cs="仿宋"/>
          <w:b/>
          <w:bCs/>
          <w:kern w:val="36"/>
          <w:sz w:val="28"/>
          <w:szCs w:val="28"/>
        </w:rPr>
        <w:t xml:space="preserve"> </w:t>
      </w:r>
      <w:r w:rsidRPr="004E43D4">
        <w:rPr>
          <w:rFonts w:ascii="仿宋" w:eastAsia="仿宋" w:hAnsi="仿宋" w:cs="仿宋" w:hint="eastAsia"/>
          <w:b/>
          <w:bCs/>
          <w:kern w:val="36"/>
          <w:sz w:val="28"/>
          <w:szCs w:val="28"/>
        </w:rPr>
        <w:t>学校概况</w:t>
      </w:r>
    </w:p>
    <w:p w:rsidR="007A76EB" w:rsidRPr="004E43D4" w:rsidRDefault="007A76EB" w:rsidP="004E43D4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4E43D4">
        <w:rPr>
          <w:rFonts w:ascii="仿宋" w:eastAsia="仿宋" w:hAnsi="仿宋" w:cs="仿宋" w:hint="eastAsia"/>
          <w:sz w:val="28"/>
          <w:szCs w:val="28"/>
        </w:rPr>
        <w:t>（一）学校全称：台州科技职业学院。</w:t>
      </w:r>
    </w:p>
    <w:p w:rsidR="007A76EB" w:rsidRPr="004E43D4" w:rsidRDefault="007A76EB" w:rsidP="004E43D4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4E43D4">
        <w:rPr>
          <w:rFonts w:ascii="仿宋" w:eastAsia="仿宋" w:hAnsi="仿宋" w:cs="仿宋" w:hint="eastAsia"/>
          <w:sz w:val="28"/>
          <w:szCs w:val="28"/>
        </w:rPr>
        <w:t>（二）学校代码：国标</w:t>
      </w:r>
      <w:r w:rsidRPr="004E43D4">
        <w:rPr>
          <w:rFonts w:ascii="仿宋" w:eastAsia="仿宋" w:hAnsi="仿宋" w:cs="仿宋"/>
          <w:sz w:val="28"/>
          <w:szCs w:val="28"/>
        </w:rPr>
        <w:t xml:space="preserve"> 13746</w:t>
      </w:r>
      <w:r w:rsidRPr="004E43D4">
        <w:rPr>
          <w:rFonts w:ascii="仿宋" w:eastAsia="仿宋" w:hAnsi="仿宋" w:cs="仿宋" w:hint="eastAsia"/>
          <w:sz w:val="28"/>
          <w:szCs w:val="28"/>
        </w:rPr>
        <w:t>，浙江省标</w:t>
      </w:r>
      <w:r w:rsidRPr="004E43D4">
        <w:rPr>
          <w:rFonts w:ascii="仿宋" w:eastAsia="仿宋" w:hAnsi="仿宋" w:cs="仿宋"/>
          <w:sz w:val="28"/>
          <w:szCs w:val="28"/>
        </w:rPr>
        <w:t xml:space="preserve"> 0075</w:t>
      </w:r>
      <w:r w:rsidRPr="004E43D4">
        <w:rPr>
          <w:rFonts w:ascii="仿宋" w:eastAsia="仿宋" w:hAnsi="仿宋" w:cs="仿宋" w:hint="eastAsia"/>
          <w:sz w:val="28"/>
          <w:szCs w:val="28"/>
        </w:rPr>
        <w:t>。</w:t>
      </w:r>
    </w:p>
    <w:p w:rsidR="007A76EB" w:rsidRPr="004E43D4" w:rsidRDefault="007A76EB" w:rsidP="004E43D4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4E43D4">
        <w:rPr>
          <w:rFonts w:ascii="仿宋" w:eastAsia="仿宋" w:hAnsi="仿宋" w:cs="仿宋" w:hint="eastAsia"/>
          <w:sz w:val="28"/>
          <w:szCs w:val="28"/>
        </w:rPr>
        <w:t>（三）学校校址：台州市黄岩区嘉木路</w:t>
      </w:r>
      <w:r w:rsidRPr="004E43D4">
        <w:rPr>
          <w:rFonts w:ascii="仿宋" w:eastAsia="仿宋" w:hAnsi="仿宋" w:cs="仿宋"/>
          <w:sz w:val="28"/>
          <w:szCs w:val="28"/>
        </w:rPr>
        <w:t>288</w:t>
      </w:r>
      <w:r w:rsidRPr="004E43D4">
        <w:rPr>
          <w:rFonts w:ascii="仿宋" w:eastAsia="仿宋" w:hAnsi="仿宋" w:cs="仿宋" w:hint="eastAsia"/>
          <w:sz w:val="28"/>
          <w:szCs w:val="28"/>
        </w:rPr>
        <w:t>号，邮编：</w:t>
      </w:r>
      <w:r w:rsidRPr="004E43D4">
        <w:rPr>
          <w:rFonts w:ascii="仿宋" w:eastAsia="仿宋" w:hAnsi="仿宋" w:cs="仿宋"/>
          <w:sz w:val="28"/>
          <w:szCs w:val="28"/>
        </w:rPr>
        <w:t>318020</w:t>
      </w:r>
      <w:r w:rsidRPr="004E43D4">
        <w:rPr>
          <w:rFonts w:ascii="仿宋" w:eastAsia="仿宋" w:hAnsi="仿宋" w:cs="仿宋" w:hint="eastAsia"/>
          <w:sz w:val="28"/>
          <w:szCs w:val="28"/>
        </w:rPr>
        <w:t>。</w:t>
      </w:r>
    </w:p>
    <w:p w:rsidR="007A76EB" w:rsidRPr="004E43D4" w:rsidRDefault="007A76EB" w:rsidP="004E43D4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4E43D4">
        <w:rPr>
          <w:rFonts w:ascii="仿宋" w:eastAsia="仿宋" w:hAnsi="仿宋" w:cs="仿宋" w:hint="eastAsia"/>
          <w:sz w:val="28"/>
          <w:szCs w:val="28"/>
        </w:rPr>
        <w:t>（四）办学层次：专科（高职）、学制三年。</w:t>
      </w:r>
    </w:p>
    <w:p w:rsidR="007A76EB" w:rsidRPr="004E43D4" w:rsidRDefault="007A76EB" w:rsidP="004E43D4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4E43D4">
        <w:rPr>
          <w:rFonts w:ascii="仿宋" w:eastAsia="仿宋" w:hAnsi="仿宋" w:cs="仿宋" w:hint="eastAsia"/>
          <w:sz w:val="28"/>
          <w:szCs w:val="28"/>
        </w:rPr>
        <w:t>（五）办学性质：公办。</w:t>
      </w:r>
    </w:p>
    <w:p w:rsidR="007A76EB" w:rsidRPr="004E43D4" w:rsidRDefault="007A76EB" w:rsidP="004E43D4">
      <w:pPr>
        <w:pStyle w:val="NormalWeb"/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4E43D4">
        <w:rPr>
          <w:rFonts w:ascii="仿宋" w:eastAsia="仿宋" w:hAnsi="仿宋" w:cs="仿宋" w:hint="eastAsia"/>
          <w:sz w:val="28"/>
          <w:szCs w:val="28"/>
        </w:rPr>
        <w:t>（六）毕业证书：</w:t>
      </w:r>
      <w:r w:rsidRPr="004E43D4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教育部电子注册普通高校全日制专科（高职）学历证书。</w:t>
      </w:r>
    </w:p>
    <w:p w:rsidR="007A76EB" w:rsidRPr="004E43D4" w:rsidRDefault="007A76EB" w:rsidP="004E43D4">
      <w:pPr>
        <w:shd w:val="clear" w:color="auto" w:fill="FFFFFF"/>
        <w:adjustRightInd w:val="0"/>
        <w:snapToGrid w:val="0"/>
        <w:spacing w:line="360" w:lineRule="auto"/>
        <w:ind w:firstLineChars="200" w:firstLine="562"/>
        <w:jc w:val="center"/>
        <w:rPr>
          <w:rFonts w:ascii="仿宋" w:eastAsia="仿宋" w:hAnsi="仿宋" w:cs="仿宋"/>
          <w:sz w:val="28"/>
          <w:szCs w:val="28"/>
        </w:rPr>
      </w:pPr>
      <w:r w:rsidRPr="004E43D4">
        <w:rPr>
          <w:rFonts w:ascii="仿宋" w:eastAsia="仿宋" w:hAnsi="仿宋" w:cs="仿宋" w:hint="eastAsia"/>
          <w:b/>
          <w:bCs/>
          <w:kern w:val="36"/>
          <w:sz w:val="28"/>
          <w:szCs w:val="28"/>
        </w:rPr>
        <w:t>三、</w:t>
      </w:r>
      <w:r w:rsidRPr="004E43D4">
        <w:rPr>
          <w:rFonts w:ascii="仿宋" w:eastAsia="仿宋" w:hAnsi="仿宋" w:cs="仿宋"/>
          <w:b/>
          <w:bCs/>
          <w:kern w:val="36"/>
          <w:sz w:val="28"/>
          <w:szCs w:val="28"/>
        </w:rPr>
        <w:t xml:space="preserve">  </w:t>
      </w:r>
      <w:r w:rsidRPr="004E43D4">
        <w:rPr>
          <w:rFonts w:ascii="仿宋" w:eastAsia="仿宋" w:hAnsi="仿宋" w:cs="仿宋" w:hint="eastAsia"/>
          <w:b/>
          <w:bCs/>
          <w:kern w:val="36"/>
          <w:sz w:val="28"/>
          <w:szCs w:val="28"/>
        </w:rPr>
        <w:t>招生专业、计划、学制、学费</w:t>
      </w:r>
    </w:p>
    <w:p w:rsidR="007A76EB" w:rsidRPr="004E43D4" w:rsidRDefault="007A76EB" w:rsidP="004E43D4">
      <w:pPr>
        <w:shd w:val="clear" w:color="auto" w:fill="FFFFFF"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 w:rsidRPr="004E43D4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经浙江省招生主</w:t>
      </w:r>
      <w:r w:rsidRPr="004E43D4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管部门批准，学校</w:t>
      </w:r>
      <w:r w:rsidRPr="004E43D4"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2019</w:t>
      </w:r>
      <w:r w:rsidRPr="004E43D4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年高职扩招（第二阶段）招生计划</w:t>
      </w:r>
      <w:r w:rsidRPr="004E43D4"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230</w:t>
      </w:r>
      <w:r w:rsidRPr="004E43D4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名，具体如下：</w:t>
      </w:r>
    </w:p>
    <w:tbl>
      <w:tblPr>
        <w:tblW w:w="77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8"/>
        <w:gridCol w:w="1479"/>
        <w:gridCol w:w="742"/>
        <w:gridCol w:w="886"/>
        <w:gridCol w:w="1120"/>
        <w:gridCol w:w="932"/>
        <w:gridCol w:w="1951"/>
      </w:tblGrid>
      <w:tr w:rsidR="007A76EB" w:rsidRPr="004E43D4" w:rsidTr="008F43AA">
        <w:trPr>
          <w:trHeight w:val="382"/>
          <w:jc w:val="center"/>
        </w:trPr>
        <w:tc>
          <w:tcPr>
            <w:tcW w:w="668" w:type="dxa"/>
            <w:vAlign w:val="center"/>
          </w:tcPr>
          <w:p w:rsidR="007A76EB" w:rsidRPr="004E43D4" w:rsidRDefault="007A76EB" w:rsidP="00ED7E9C">
            <w:pPr>
              <w:pStyle w:val="NormalWeb"/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pacing w:val="23"/>
                <w:sz w:val="28"/>
                <w:szCs w:val="28"/>
                <w:shd w:val="clear" w:color="auto" w:fill="FFFFFF"/>
              </w:rPr>
            </w:pPr>
            <w:r w:rsidRPr="004E43D4"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479" w:type="dxa"/>
            <w:vAlign w:val="center"/>
          </w:tcPr>
          <w:p w:rsidR="007A76EB" w:rsidRPr="004E43D4" w:rsidRDefault="007A76EB" w:rsidP="00ED7E9C">
            <w:pPr>
              <w:pStyle w:val="NormalWeb"/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pacing w:val="23"/>
                <w:sz w:val="28"/>
                <w:szCs w:val="28"/>
                <w:shd w:val="clear" w:color="auto" w:fill="FFFFFF"/>
              </w:rPr>
            </w:pPr>
            <w:r w:rsidRPr="004E43D4">
              <w:rPr>
                <w:rFonts w:ascii="仿宋" w:eastAsia="仿宋" w:hAnsi="仿宋" w:cs="仿宋" w:hint="eastAsia"/>
                <w:sz w:val="28"/>
                <w:szCs w:val="28"/>
              </w:rPr>
              <w:t>专业名称</w:t>
            </w:r>
          </w:p>
        </w:tc>
        <w:tc>
          <w:tcPr>
            <w:tcW w:w="742" w:type="dxa"/>
            <w:vAlign w:val="center"/>
          </w:tcPr>
          <w:p w:rsidR="007A76EB" w:rsidRPr="004E43D4" w:rsidRDefault="007A76EB" w:rsidP="00ED7E9C">
            <w:pPr>
              <w:pStyle w:val="NormalWeb"/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E43D4">
              <w:rPr>
                <w:rFonts w:ascii="仿宋" w:eastAsia="仿宋" w:hAnsi="仿宋" w:cs="仿宋" w:hint="eastAsia"/>
                <w:sz w:val="28"/>
                <w:szCs w:val="28"/>
              </w:rPr>
              <w:t>计划</w:t>
            </w:r>
          </w:p>
        </w:tc>
        <w:tc>
          <w:tcPr>
            <w:tcW w:w="886" w:type="dxa"/>
            <w:vAlign w:val="center"/>
          </w:tcPr>
          <w:p w:rsidR="007A76EB" w:rsidRPr="004E43D4" w:rsidRDefault="007A76EB" w:rsidP="00ED7E9C">
            <w:pPr>
              <w:pStyle w:val="NormalWeb"/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pacing w:val="23"/>
                <w:sz w:val="28"/>
                <w:szCs w:val="28"/>
                <w:shd w:val="clear" w:color="auto" w:fill="FFFFFF"/>
              </w:rPr>
            </w:pPr>
            <w:r w:rsidRPr="004E43D4">
              <w:rPr>
                <w:rFonts w:ascii="仿宋" w:eastAsia="仿宋" w:hAnsi="仿宋" w:cs="仿宋" w:hint="eastAsia"/>
                <w:sz w:val="28"/>
                <w:szCs w:val="28"/>
              </w:rPr>
              <w:t>学制</w:t>
            </w:r>
          </w:p>
        </w:tc>
        <w:tc>
          <w:tcPr>
            <w:tcW w:w="1120" w:type="dxa"/>
            <w:vAlign w:val="center"/>
          </w:tcPr>
          <w:p w:rsidR="007A76EB" w:rsidRPr="004E43D4" w:rsidRDefault="007A76EB" w:rsidP="00ED7E9C">
            <w:pPr>
              <w:pStyle w:val="NormalWeb"/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E43D4">
              <w:rPr>
                <w:rFonts w:ascii="仿宋" w:eastAsia="仿宋" w:hAnsi="仿宋" w:cs="仿宋" w:hint="eastAsia"/>
                <w:sz w:val="28"/>
                <w:szCs w:val="28"/>
              </w:rPr>
              <w:t>学费</w:t>
            </w:r>
          </w:p>
          <w:p w:rsidR="007A76EB" w:rsidRPr="004E43D4" w:rsidRDefault="007A76EB" w:rsidP="00ED7E9C">
            <w:pPr>
              <w:pStyle w:val="NormalWeb"/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pacing w:val="23"/>
                <w:sz w:val="28"/>
                <w:szCs w:val="28"/>
                <w:shd w:val="clear" w:color="auto" w:fill="FFFFFF"/>
              </w:rPr>
            </w:pPr>
            <w:r w:rsidRPr="004E43D4">
              <w:rPr>
                <w:rFonts w:ascii="仿宋" w:eastAsia="仿宋" w:hAnsi="仿宋" w:cs="仿宋" w:hint="eastAsia"/>
                <w:sz w:val="28"/>
                <w:szCs w:val="28"/>
              </w:rPr>
              <w:t>（元</w:t>
            </w:r>
            <w:r w:rsidRPr="004E43D4">
              <w:rPr>
                <w:rFonts w:ascii="仿宋" w:eastAsia="仿宋" w:hAnsi="仿宋" w:cs="仿宋"/>
                <w:sz w:val="28"/>
                <w:szCs w:val="28"/>
              </w:rPr>
              <w:t>/</w:t>
            </w:r>
            <w:r w:rsidRPr="004E43D4">
              <w:rPr>
                <w:rFonts w:ascii="仿宋" w:eastAsia="仿宋" w:hAnsi="仿宋" w:cs="仿宋" w:hint="eastAsia"/>
                <w:sz w:val="28"/>
                <w:szCs w:val="28"/>
              </w:rPr>
              <w:t>学年）</w:t>
            </w:r>
          </w:p>
        </w:tc>
        <w:tc>
          <w:tcPr>
            <w:tcW w:w="932" w:type="dxa"/>
            <w:vAlign w:val="center"/>
          </w:tcPr>
          <w:p w:rsidR="007A76EB" w:rsidRPr="004E43D4" w:rsidRDefault="007A76EB" w:rsidP="00ED7E9C">
            <w:pPr>
              <w:pStyle w:val="NormalWeb"/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E43D4">
              <w:rPr>
                <w:rFonts w:ascii="仿宋" w:eastAsia="仿宋" w:hAnsi="仿宋" w:cs="仿宋" w:hint="eastAsia"/>
                <w:sz w:val="28"/>
                <w:szCs w:val="28"/>
              </w:rPr>
              <w:t>是否安排宿舍</w:t>
            </w:r>
          </w:p>
        </w:tc>
        <w:tc>
          <w:tcPr>
            <w:tcW w:w="1951" w:type="dxa"/>
            <w:vAlign w:val="center"/>
          </w:tcPr>
          <w:p w:rsidR="007A76EB" w:rsidRPr="004E43D4" w:rsidRDefault="007A76EB" w:rsidP="00ED7E9C">
            <w:pPr>
              <w:pStyle w:val="NormalWeb"/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E43D4"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7A76EB" w:rsidRPr="004E43D4" w:rsidTr="008F43AA">
        <w:trPr>
          <w:trHeight w:val="762"/>
          <w:jc w:val="center"/>
        </w:trPr>
        <w:tc>
          <w:tcPr>
            <w:tcW w:w="668" w:type="dxa"/>
            <w:vAlign w:val="center"/>
          </w:tcPr>
          <w:p w:rsidR="007A76EB" w:rsidRPr="004E43D4" w:rsidRDefault="007A76EB" w:rsidP="00ED7E9C">
            <w:pPr>
              <w:pStyle w:val="NormalWeb"/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pacing w:val="23"/>
                <w:sz w:val="28"/>
                <w:szCs w:val="28"/>
                <w:shd w:val="clear" w:color="auto" w:fill="FFFFFF"/>
              </w:rPr>
            </w:pPr>
            <w:r w:rsidRPr="004E43D4">
              <w:rPr>
                <w:rFonts w:ascii="仿宋" w:eastAsia="仿宋" w:hAnsi="仿宋" w:cs="仿宋"/>
                <w:spacing w:val="2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79" w:type="dxa"/>
            <w:vAlign w:val="center"/>
          </w:tcPr>
          <w:p w:rsidR="007A76EB" w:rsidRPr="004E43D4" w:rsidRDefault="007A76EB" w:rsidP="00ED7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43D4">
              <w:rPr>
                <w:rFonts w:ascii="仿宋" w:eastAsia="仿宋" w:hAnsi="仿宋" w:hint="eastAsia"/>
                <w:sz w:val="28"/>
                <w:szCs w:val="28"/>
              </w:rPr>
              <w:t>学前教育（师范）</w:t>
            </w:r>
          </w:p>
        </w:tc>
        <w:tc>
          <w:tcPr>
            <w:tcW w:w="742" w:type="dxa"/>
            <w:vAlign w:val="center"/>
          </w:tcPr>
          <w:p w:rsidR="007A76EB" w:rsidRPr="004E43D4" w:rsidRDefault="007A76EB" w:rsidP="00ED7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43D4">
              <w:rPr>
                <w:rFonts w:ascii="仿宋" w:eastAsia="仿宋" w:hAnsi="仿宋"/>
                <w:sz w:val="28"/>
                <w:szCs w:val="28"/>
              </w:rPr>
              <w:t>50</w:t>
            </w:r>
          </w:p>
        </w:tc>
        <w:tc>
          <w:tcPr>
            <w:tcW w:w="886" w:type="dxa"/>
            <w:vAlign w:val="center"/>
          </w:tcPr>
          <w:p w:rsidR="007A76EB" w:rsidRPr="004E43D4" w:rsidRDefault="007A76EB" w:rsidP="00ED7E9C">
            <w:pPr>
              <w:pStyle w:val="NormalWeb"/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pacing w:val="23"/>
                <w:sz w:val="28"/>
                <w:szCs w:val="28"/>
                <w:shd w:val="clear" w:color="auto" w:fill="FFFFFF"/>
              </w:rPr>
            </w:pPr>
            <w:r w:rsidRPr="004E43D4">
              <w:rPr>
                <w:rFonts w:ascii="仿宋" w:eastAsia="仿宋" w:hAnsi="仿宋" w:cs="仿宋"/>
                <w:sz w:val="28"/>
                <w:szCs w:val="28"/>
              </w:rPr>
              <w:t>3</w:t>
            </w:r>
            <w:r w:rsidRPr="004E43D4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</w:p>
        </w:tc>
        <w:tc>
          <w:tcPr>
            <w:tcW w:w="1120" w:type="dxa"/>
            <w:vAlign w:val="center"/>
          </w:tcPr>
          <w:p w:rsidR="007A76EB" w:rsidRPr="004E43D4" w:rsidRDefault="007A76EB" w:rsidP="00ED7E9C">
            <w:pPr>
              <w:pStyle w:val="NormalWeb"/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pacing w:val="23"/>
                <w:sz w:val="28"/>
                <w:szCs w:val="28"/>
                <w:shd w:val="clear" w:color="auto" w:fill="FFFFFF"/>
              </w:rPr>
            </w:pPr>
            <w:r w:rsidRPr="004E43D4">
              <w:rPr>
                <w:rFonts w:ascii="仿宋" w:eastAsia="仿宋" w:hAnsi="仿宋" w:cs="仿宋"/>
                <w:spacing w:val="23"/>
                <w:sz w:val="28"/>
                <w:szCs w:val="28"/>
                <w:shd w:val="clear" w:color="auto" w:fill="FFFFFF"/>
              </w:rPr>
              <w:t>6900</w:t>
            </w:r>
          </w:p>
        </w:tc>
        <w:tc>
          <w:tcPr>
            <w:tcW w:w="932" w:type="dxa"/>
            <w:vAlign w:val="center"/>
          </w:tcPr>
          <w:p w:rsidR="007A76EB" w:rsidRPr="004E43D4" w:rsidRDefault="007A76EB" w:rsidP="00ED7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43D4">
              <w:rPr>
                <w:rFonts w:ascii="仿宋" w:eastAsia="仿宋" w:hAnsi="仿宋" w:hint="eastAsia"/>
                <w:sz w:val="28"/>
                <w:szCs w:val="28"/>
              </w:rPr>
              <w:t>是</w:t>
            </w:r>
          </w:p>
        </w:tc>
        <w:tc>
          <w:tcPr>
            <w:tcW w:w="1951" w:type="dxa"/>
            <w:vAlign w:val="center"/>
          </w:tcPr>
          <w:p w:rsidR="007A76EB" w:rsidRPr="004E43D4" w:rsidRDefault="007A76EB" w:rsidP="00ED7E9C">
            <w:pPr>
              <w:pStyle w:val="NormalWeb"/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E43D4">
              <w:rPr>
                <w:rFonts w:ascii="仿宋" w:eastAsia="仿宋" w:hAnsi="仿宋" w:cs="仿宋" w:hint="eastAsia"/>
                <w:sz w:val="28"/>
                <w:szCs w:val="28"/>
              </w:rPr>
              <w:t>只招幼儿园在职教师</w:t>
            </w:r>
          </w:p>
        </w:tc>
      </w:tr>
      <w:tr w:rsidR="007A76EB" w:rsidRPr="004E43D4" w:rsidTr="008F43AA">
        <w:trPr>
          <w:trHeight w:val="497"/>
          <w:jc w:val="center"/>
        </w:trPr>
        <w:tc>
          <w:tcPr>
            <w:tcW w:w="668" w:type="dxa"/>
            <w:vAlign w:val="center"/>
          </w:tcPr>
          <w:p w:rsidR="007A76EB" w:rsidRPr="004E43D4" w:rsidRDefault="007A76EB" w:rsidP="00ED7E9C">
            <w:pPr>
              <w:pStyle w:val="NormalWeb"/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pacing w:val="23"/>
                <w:sz w:val="28"/>
                <w:szCs w:val="28"/>
                <w:shd w:val="clear" w:color="auto" w:fill="FFFFFF"/>
              </w:rPr>
            </w:pPr>
            <w:r w:rsidRPr="004E43D4">
              <w:rPr>
                <w:rFonts w:ascii="仿宋" w:eastAsia="仿宋" w:hAnsi="仿宋" w:cs="仿宋"/>
                <w:spacing w:val="2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79" w:type="dxa"/>
            <w:vAlign w:val="center"/>
          </w:tcPr>
          <w:p w:rsidR="007A76EB" w:rsidRPr="004E43D4" w:rsidRDefault="007A76EB" w:rsidP="00ED7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43D4">
              <w:rPr>
                <w:rFonts w:ascii="仿宋" w:eastAsia="仿宋" w:hAnsi="仿宋" w:hint="eastAsia"/>
                <w:sz w:val="28"/>
                <w:szCs w:val="28"/>
              </w:rPr>
              <w:t>模具设计与制造</w:t>
            </w:r>
          </w:p>
        </w:tc>
        <w:tc>
          <w:tcPr>
            <w:tcW w:w="742" w:type="dxa"/>
            <w:vAlign w:val="center"/>
          </w:tcPr>
          <w:p w:rsidR="007A76EB" w:rsidRPr="004E43D4" w:rsidRDefault="007A76EB" w:rsidP="00ED7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43D4">
              <w:rPr>
                <w:rFonts w:ascii="仿宋" w:eastAsia="仿宋" w:hAnsi="仿宋"/>
                <w:sz w:val="28"/>
                <w:szCs w:val="28"/>
              </w:rPr>
              <w:t>15</w:t>
            </w:r>
          </w:p>
        </w:tc>
        <w:tc>
          <w:tcPr>
            <w:tcW w:w="886" w:type="dxa"/>
            <w:vAlign w:val="center"/>
          </w:tcPr>
          <w:p w:rsidR="007A76EB" w:rsidRPr="004E43D4" w:rsidRDefault="007A76EB" w:rsidP="00ED7E9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pacing w:val="23"/>
                <w:sz w:val="28"/>
                <w:szCs w:val="28"/>
                <w:shd w:val="clear" w:color="auto" w:fill="FFFFFF"/>
              </w:rPr>
            </w:pPr>
            <w:r w:rsidRPr="004E43D4"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  <w:r w:rsidRPr="004E43D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</w:t>
            </w:r>
          </w:p>
        </w:tc>
        <w:tc>
          <w:tcPr>
            <w:tcW w:w="1120" w:type="dxa"/>
            <w:vAlign w:val="center"/>
          </w:tcPr>
          <w:p w:rsidR="007A76EB" w:rsidRPr="004E43D4" w:rsidRDefault="007A76EB" w:rsidP="00ED7E9C">
            <w:pPr>
              <w:pStyle w:val="NormalWeb"/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pacing w:val="23"/>
                <w:sz w:val="28"/>
                <w:szCs w:val="28"/>
                <w:shd w:val="clear" w:color="auto" w:fill="FFFFFF"/>
              </w:rPr>
            </w:pPr>
            <w:r w:rsidRPr="004E43D4">
              <w:rPr>
                <w:rFonts w:ascii="仿宋" w:eastAsia="仿宋" w:hAnsi="仿宋" w:cs="仿宋"/>
                <w:spacing w:val="23"/>
                <w:sz w:val="28"/>
                <w:szCs w:val="28"/>
                <w:shd w:val="clear" w:color="auto" w:fill="FFFFFF"/>
              </w:rPr>
              <w:t>6600</w:t>
            </w:r>
          </w:p>
        </w:tc>
        <w:tc>
          <w:tcPr>
            <w:tcW w:w="932" w:type="dxa"/>
            <w:vAlign w:val="center"/>
          </w:tcPr>
          <w:p w:rsidR="007A76EB" w:rsidRPr="004E43D4" w:rsidRDefault="007A76EB" w:rsidP="00ED7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43D4">
              <w:rPr>
                <w:rFonts w:ascii="仿宋" w:eastAsia="仿宋" w:hAnsi="仿宋" w:hint="eastAsia"/>
                <w:sz w:val="28"/>
                <w:szCs w:val="28"/>
              </w:rPr>
              <w:t>否</w:t>
            </w:r>
          </w:p>
        </w:tc>
        <w:tc>
          <w:tcPr>
            <w:tcW w:w="1951" w:type="dxa"/>
            <w:vAlign w:val="center"/>
          </w:tcPr>
          <w:p w:rsidR="007A76EB" w:rsidRPr="004E43D4" w:rsidRDefault="007A76EB" w:rsidP="00ED7E9C">
            <w:pPr>
              <w:pStyle w:val="NormalWeb"/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pacing w:val="23"/>
                <w:sz w:val="28"/>
                <w:szCs w:val="28"/>
                <w:shd w:val="clear" w:color="auto" w:fill="FFFFFF"/>
              </w:rPr>
            </w:pPr>
          </w:p>
        </w:tc>
      </w:tr>
      <w:tr w:rsidR="007A76EB" w:rsidRPr="004E43D4" w:rsidTr="008F43AA">
        <w:trPr>
          <w:trHeight w:val="497"/>
          <w:jc w:val="center"/>
        </w:trPr>
        <w:tc>
          <w:tcPr>
            <w:tcW w:w="668" w:type="dxa"/>
            <w:vAlign w:val="center"/>
          </w:tcPr>
          <w:p w:rsidR="007A76EB" w:rsidRPr="004E43D4" w:rsidRDefault="007A76EB" w:rsidP="00ED7E9C">
            <w:pPr>
              <w:pStyle w:val="NormalWeb"/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pacing w:val="23"/>
                <w:sz w:val="28"/>
                <w:szCs w:val="28"/>
                <w:shd w:val="clear" w:color="auto" w:fill="FFFFFF"/>
              </w:rPr>
            </w:pPr>
            <w:r w:rsidRPr="004E43D4">
              <w:rPr>
                <w:rFonts w:ascii="仿宋" w:eastAsia="仿宋" w:hAnsi="仿宋" w:cs="仿宋"/>
                <w:spacing w:val="23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479" w:type="dxa"/>
            <w:vAlign w:val="center"/>
          </w:tcPr>
          <w:p w:rsidR="007A76EB" w:rsidRPr="004E43D4" w:rsidRDefault="007A76EB" w:rsidP="00ED7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43D4">
              <w:rPr>
                <w:rFonts w:ascii="仿宋" w:eastAsia="仿宋" w:hAnsi="仿宋" w:hint="eastAsia"/>
                <w:sz w:val="28"/>
                <w:szCs w:val="28"/>
              </w:rPr>
              <w:t>机械制造与自动化</w:t>
            </w:r>
          </w:p>
        </w:tc>
        <w:tc>
          <w:tcPr>
            <w:tcW w:w="742" w:type="dxa"/>
            <w:vAlign w:val="center"/>
          </w:tcPr>
          <w:p w:rsidR="007A76EB" w:rsidRPr="004E43D4" w:rsidRDefault="007A76EB" w:rsidP="00ED7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43D4">
              <w:rPr>
                <w:rFonts w:ascii="仿宋" w:eastAsia="仿宋" w:hAnsi="仿宋"/>
                <w:sz w:val="28"/>
                <w:szCs w:val="28"/>
              </w:rPr>
              <w:t>15</w:t>
            </w:r>
          </w:p>
        </w:tc>
        <w:tc>
          <w:tcPr>
            <w:tcW w:w="886" w:type="dxa"/>
            <w:vAlign w:val="center"/>
          </w:tcPr>
          <w:p w:rsidR="007A76EB" w:rsidRPr="004E43D4" w:rsidRDefault="007A76EB" w:rsidP="00ED7E9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E43D4"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  <w:r w:rsidRPr="004E43D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</w:t>
            </w:r>
          </w:p>
        </w:tc>
        <w:tc>
          <w:tcPr>
            <w:tcW w:w="1120" w:type="dxa"/>
            <w:vAlign w:val="center"/>
          </w:tcPr>
          <w:p w:rsidR="007A76EB" w:rsidRPr="004E43D4" w:rsidRDefault="007A76EB" w:rsidP="00ED7E9C">
            <w:pPr>
              <w:pStyle w:val="NormalWeb"/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pacing w:val="23"/>
                <w:sz w:val="28"/>
                <w:szCs w:val="28"/>
                <w:shd w:val="clear" w:color="auto" w:fill="FFFFFF"/>
              </w:rPr>
            </w:pPr>
            <w:r w:rsidRPr="004E43D4">
              <w:rPr>
                <w:rFonts w:ascii="仿宋" w:eastAsia="仿宋" w:hAnsi="仿宋" w:cs="仿宋"/>
                <w:spacing w:val="23"/>
                <w:sz w:val="28"/>
                <w:szCs w:val="28"/>
                <w:shd w:val="clear" w:color="auto" w:fill="FFFFFF"/>
              </w:rPr>
              <w:t>6600</w:t>
            </w:r>
          </w:p>
        </w:tc>
        <w:tc>
          <w:tcPr>
            <w:tcW w:w="932" w:type="dxa"/>
            <w:vAlign w:val="center"/>
          </w:tcPr>
          <w:p w:rsidR="007A76EB" w:rsidRPr="004E43D4" w:rsidRDefault="007A76EB" w:rsidP="00ED7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43D4">
              <w:rPr>
                <w:rFonts w:ascii="仿宋" w:eastAsia="仿宋" w:hAnsi="仿宋" w:hint="eastAsia"/>
                <w:sz w:val="28"/>
                <w:szCs w:val="28"/>
              </w:rPr>
              <w:t>否</w:t>
            </w:r>
          </w:p>
        </w:tc>
        <w:tc>
          <w:tcPr>
            <w:tcW w:w="1951" w:type="dxa"/>
            <w:vAlign w:val="center"/>
          </w:tcPr>
          <w:p w:rsidR="007A76EB" w:rsidRPr="004E43D4" w:rsidRDefault="007A76EB" w:rsidP="00ED7E9C">
            <w:pPr>
              <w:pStyle w:val="NormalWeb"/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pacing w:val="23"/>
                <w:sz w:val="28"/>
                <w:szCs w:val="28"/>
                <w:shd w:val="clear" w:color="auto" w:fill="FFFFFF"/>
              </w:rPr>
            </w:pPr>
          </w:p>
        </w:tc>
      </w:tr>
      <w:tr w:rsidR="007A76EB" w:rsidRPr="004E43D4" w:rsidTr="008F43AA">
        <w:trPr>
          <w:trHeight w:val="497"/>
          <w:jc w:val="center"/>
        </w:trPr>
        <w:tc>
          <w:tcPr>
            <w:tcW w:w="668" w:type="dxa"/>
            <w:vAlign w:val="center"/>
          </w:tcPr>
          <w:p w:rsidR="007A76EB" w:rsidRPr="004E43D4" w:rsidRDefault="007A76EB" w:rsidP="00ED7E9C">
            <w:pPr>
              <w:pStyle w:val="NormalWeb"/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pacing w:val="23"/>
                <w:sz w:val="28"/>
                <w:szCs w:val="28"/>
                <w:shd w:val="clear" w:color="auto" w:fill="FFFFFF"/>
              </w:rPr>
            </w:pPr>
            <w:r w:rsidRPr="004E43D4">
              <w:rPr>
                <w:rFonts w:ascii="仿宋" w:eastAsia="仿宋" w:hAnsi="仿宋" w:cs="仿宋"/>
                <w:spacing w:val="23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479" w:type="dxa"/>
            <w:vAlign w:val="center"/>
          </w:tcPr>
          <w:p w:rsidR="007A76EB" w:rsidRPr="004E43D4" w:rsidRDefault="007A76EB" w:rsidP="00ED7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43D4">
              <w:rPr>
                <w:rFonts w:ascii="仿宋" w:eastAsia="仿宋" w:hAnsi="仿宋" w:hint="eastAsia"/>
                <w:sz w:val="28"/>
                <w:szCs w:val="28"/>
              </w:rPr>
              <w:t>园艺技术</w:t>
            </w:r>
          </w:p>
        </w:tc>
        <w:tc>
          <w:tcPr>
            <w:tcW w:w="742" w:type="dxa"/>
            <w:vAlign w:val="center"/>
          </w:tcPr>
          <w:p w:rsidR="007A76EB" w:rsidRPr="004E43D4" w:rsidRDefault="007A76EB" w:rsidP="00ED7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43D4">
              <w:rPr>
                <w:rFonts w:ascii="仿宋" w:eastAsia="仿宋" w:hAnsi="仿宋"/>
                <w:sz w:val="28"/>
                <w:szCs w:val="28"/>
              </w:rPr>
              <w:t>150</w:t>
            </w:r>
          </w:p>
        </w:tc>
        <w:tc>
          <w:tcPr>
            <w:tcW w:w="886" w:type="dxa"/>
            <w:vAlign w:val="center"/>
          </w:tcPr>
          <w:p w:rsidR="007A76EB" w:rsidRPr="004E43D4" w:rsidRDefault="007A76EB" w:rsidP="00ED7E9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E43D4"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  <w:r w:rsidRPr="004E43D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</w:t>
            </w:r>
          </w:p>
        </w:tc>
        <w:tc>
          <w:tcPr>
            <w:tcW w:w="1120" w:type="dxa"/>
            <w:vAlign w:val="center"/>
          </w:tcPr>
          <w:p w:rsidR="007A76EB" w:rsidRPr="004E43D4" w:rsidRDefault="007A76EB" w:rsidP="00ED7E9C">
            <w:pPr>
              <w:pStyle w:val="NormalWeb"/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/>
                <w:spacing w:val="23"/>
                <w:sz w:val="28"/>
                <w:szCs w:val="28"/>
                <w:shd w:val="clear" w:color="auto" w:fill="FFFFFF"/>
              </w:rPr>
              <w:t>6000</w:t>
            </w:r>
          </w:p>
        </w:tc>
        <w:tc>
          <w:tcPr>
            <w:tcW w:w="932" w:type="dxa"/>
            <w:vAlign w:val="center"/>
          </w:tcPr>
          <w:p w:rsidR="007A76EB" w:rsidRPr="004E43D4" w:rsidRDefault="007A76EB" w:rsidP="00ED7E9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43D4">
              <w:rPr>
                <w:rFonts w:ascii="仿宋" w:eastAsia="仿宋" w:hAnsi="仿宋" w:hint="eastAsia"/>
                <w:sz w:val="28"/>
                <w:szCs w:val="28"/>
              </w:rPr>
              <w:t>否</w:t>
            </w:r>
          </w:p>
        </w:tc>
        <w:tc>
          <w:tcPr>
            <w:tcW w:w="1951" w:type="dxa"/>
            <w:vAlign w:val="center"/>
          </w:tcPr>
          <w:p w:rsidR="007A76EB" w:rsidRPr="004E43D4" w:rsidRDefault="007A76EB" w:rsidP="00ED7E9C">
            <w:pPr>
              <w:pStyle w:val="NormalWeb"/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pacing w:val="2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pacing w:val="23"/>
                <w:sz w:val="28"/>
                <w:szCs w:val="28"/>
                <w:shd w:val="clear" w:color="auto" w:fill="FFFFFF"/>
              </w:rPr>
              <w:t>浙江省户籍学生免学费</w:t>
            </w:r>
          </w:p>
        </w:tc>
      </w:tr>
      <w:tr w:rsidR="007A76EB" w:rsidRPr="004E43D4" w:rsidTr="008F43AA">
        <w:trPr>
          <w:trHeight w:val="517"/>
          <w:jc w:val="center"/>
        </w:trPr>
        <w:tc>
          <w:tcPr>
            <w:tcW w:w="2147" w:type="dxa"/>
            <w:gridSpan w:val="2"/>
            <w:vAlign w:val="center"/>
          </w:tcPr>
          <w:p w:rsidR="007A76EB" w:rsidRPr="004E43D4" w:rsidRDefault="007A76EB" w:rsidP="00ED7E9C">
            <w:pPr>
              <w:pStyle w:val="NormalWeb"/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pacing w:val="23"/>
                <w:sz w:val="28"/>
                <w:szCs w:val="28"/>
                <w:shd w:val="clear" w:color="auto" w:fill="FFFFFF"/>
              </w:rPr>
            </w:pPr>
            <w:r w:rsidRPr="004E43D4">
              <w:rPr>
                <w:rFonts w:ascii="仿宋" w:eastAsia="仿宋" w:hAnsi="仿宋" w:cs="仿宋" w:hint="eastAsia"/>
                <w:spacing w:val="23"/>
                <w:sz w:val="28"/>
                <w:szCs w:val="28"/>
                <w:shd w:val="clear" w:color="auto" w:fill="FFFFFF"/>
              </w:rPr>
              <w:t>合计</w:t>
            </w:r>
          </w:p>
        </w:tc>
        <w:tc>
          <w:tcPr>
            <w:tcW w:w="742" w:type="dxa"/>
            <w:vAlign w:val="center"/>
          </w:tcPr>
          <w:p w:rsidR="007A76EB" w:rsidRPr="004E43D4" w:rsidRDefault="007A76EB" w:rsidP="00ED7E9C">
            <w:pPr>
              <w:pStyle w:val="NormalWeb"/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pacing w:val="23"/>
                <w:sz w:val="28"/>
                <w:szCs w:val="28"/>
                <w:shd w:val="clear" w:color="auto" w:fill="FFFFFF"/>
              </w:rPr>
            </w:pPr>
            <w:r w:rsidRPr="004E43D4">
              <w:rPr>
                <w:rFonts w:ascii="仿宋" w:eastAsia="仿宋" w:hAnsi="仿宋" w:cs="仿宋"/>
                <w:spacing w:val="23"/>
                <w:sz w:val="28"/>
                <w:szCs w:val="28"/>
                <w:shd w:val="clear" w:color="auto" w:fill="FFFFFF"/>
              </w:rPr>
              <w:t>230</w:t>
            </w:r>
          </w:p>
        </w:tc>
        <w:tc>
          <w:tcPr>
            <w:tcW w:w="886" w:type="dxa"/>
            <w:vAlign w:val="center"/>
          </w:tcPr>
          <w:p w:rsidR="007A76EB" w:rsidRPr="004E43D4" w:rsidRDefault="007A76EB" w:rsidP="00ED7E9C">
            <w:pPr>
              <w:pStyle w:val="NormalWeb"/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pacing w:val="2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20" w:type="dxa"/>
            <w:vAlign w:val="center"/>
          </w:tcPr>
          <w:p w:rsidR="007A76EB" w:rsidRPr="004E43D4" w:rsidRDefault="007A76EB" w:rsidP="00ED7E9C">
            <w:pPr>
              <w:pStyle w:val="NormalWeb"/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pacing w:val="2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32" w:type="dxa"/>
            <w:vAlign w:val="center"/>
          </w:tcPr>
          <w:p w:rsidR="007A76EB" w:rsidRPr="004E43D4" w:rsidRDefault="007A76EB" w:rsidP="00ED7E9C">
            <w:pPr>
              <w:pStyle w:val="NormalWeb"/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pacing w:val="2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1" w:type="dxa"/>
            <w:vAlign w:val="center"/>
          </w:tcPr>
          <w:p w:rsidR="007A76EB" w:rsidRPr="004E43D4" w:rsidRDefault="007A76EB" w:rsidP="00ED7E9C">
            <w:pPr>
              <w:pStyle w:val="NormalWeb"/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pacing w:val="23"/>
                <w:sz w:val="28"/>
                <w:szCs w:val="28"/>
                <w:shd w:val="clear" w:color="auto" w:fill="FFFFFF"/>
              </w:rPr>
            </w:pPr>
          </w:p>
        </w:tc>
      </w:tr>
    </w:tbl>
    <w:p w:rsidR="007A76EB" w:rsidRPr="004E43D4" w:rsidRDefault="007A76EB" w:rsidP="00ED7E9C">
      <w:pPr>
        <w:shd w:val="clear" w:color="auto" w:fill="FFFFFF"/>
        <w:adjustRightInd w:val="0"/>
        <w:snapToGrid w:val="0"/>
        <w:rPr>
          <w:rFonts w:ascii="仿宋" w:eastAsia="仿宋" w:hAnsi="仿宋" w:cs="仿宋"/>
          <w:sz w:val="28"/>
          <w:szCs w:val="28"/>
        </w:rPr>
      </w:pPr>
    </w:p>
    <w:p w:rsidR="007A76EB" w:rsidRPr="004E43D4" w:rsidRDefault="007A76EB" w:rsidP="004E43D4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2"/>
        <w:jc w:val="center"/>
        <w:outlineLvl w:val="0"/>
        <w:rPr>
          <w:rFonts w:ascii="仿宋" w:eastAsia="仿宋" w:hAnsi="仿宋" w:cs="仿宋"/>
          <w:b/>
          <w:bCs/>
          <w:kern w:val="36"/>
          <w:sz w:val="28"/>
          <w:szCs w:val="28"/>
        </w:rPr>
      </w:pPr>
      <w:r w:rsidRPr="004E43D4">
        <w:rPr>
          <w:rFonts w:ascii="仿宋" w:eastAsia="仿宋" w:hAnsi="仿宋" w:cs="仿宋" w:hint="eastAsia"/>
          <w:b/>
          <w:bCs/>
          <w:kern w:val="36"/>
          <w:sz w:val="28"/>
          <w:szCs w:val="28"/>
        </w:rPr>
        <w:t>四、报名与考试录取</w:t>
      </w:r>
    </w:p>
    <w:p w:rsidR="007A76EB" w:rsidRPr="004E43D4" w:rsidRDefault="007A76EB" w:rsidP="004E43D4">
      <w:pPr>
        <w:shd w:val="clear" w:color="auto" w:fill="FFFFFF"/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仿宋"/>
          <w:b/>
          <w:sz w:val="28"/>
          <w:szCs w:val="28"/>
          <w:shd w:val="clear" w:color="auto" w:fill="FFFFFF"/>
        </w:rPr>
      </w:pPr>
      <w:r w:rsidRPr="004E43D4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（一）报名条件</w:t>
      </w:r>
    </w:p>
    <w:p w:rsidR="007A76EB" w:rsidRPr="004E43D4" w:rsidRDefault="007A76EB" w:rsidP="004E43D4">
      <w:pPr>
        <w:pStyle w:val="Heading1"/>
        <w:widowControl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仿宋"/>
          <w:b w:val="0"/>
          <w:sz w:val="28"/>
          <w:szCs w:val="28"/>
          <w:shd w:val="clear" w:color="auto" w:fill="FFFFFF"/>
        </w:rPr>
      </w:pPr>
      <w:r w:rsidRPr="004E43D4">
        <w:rPr>
          <w:rFonts w:ascii="仿宋" w:eastAsia="仿宋" w:hAnsi="仿宋" w:cs="仿宋" w:hint="eastAsia"/>
          <w:b w:val="0"/>
          <w:sz w:val="28"/>
          <w:szCs w:val="28"/>
          <w:shd w:val="clear" w:color="auto" w:fill="FFFFFF"/>
        </w:rPr>
        <w:t>根据《浙江省教育厅办公室关于做好</w:t>
      </w:r>
      <w:r w:rsidRPr="004E43D4">
        <w:rPr>
          <w:rFonts w:ascii="仿宋" w:eastAsia="仿宋" w:hAnsi="仿宋" w:cs="仿宋"/>
          <w:b w:val="0"/>
          <w:sz w:val="28"/>
          <w:szCs w:val="28"/>
          <w:shd w:val="clear" w:color="auto" w:fill="FFFFFF"/>
        </w:rPr>
        <w:t>2019</w:t>
      </w:r>
      <w:r w:rsidRPr="004E43D4">
        <w:rPr>
          <w:rFonts w:ascii="仿宋" w:eastAsia="仿宋" w:hAnsi="仿宋" w:cs="仿宋" w:hint="eastAsia"/>
          <w:b w:val="0"/>
          <w:sz w:val="28"/>
          <w:szCs w:val="28"/>
          <w:shd w:val="clear" w:color="auto" w:fill="FFFFFF"/>
        </w:rPr>
        <w:t>年高职院校扩招第二阶段工作的通知》，遵守中华人民共和国宪法和法律、高级中等教育学校毕业或具有同等学力、身体状况符合相关要求的退役军人、农民工、下岗失业人员、新型职业农民、幼儿园在职教师，</w:t>
      </w:r>
      <w:r w:rsidRPr="004E43D4">
        <w:rPr>
          <w:rFonts w:ascii="仿宋" w:eastAsia="仿宋" w:hAnsi="仿宋" w:cs="仿宋"/>
          <w:b w:val="0"/>
          <w:sz w:val="28"/>
          <w:szCs w:val="28"/>
          <w:shd w:val="clear" w:color="auto" w:fill="FFFFFF"/>
        </w:rPr>
        <w:t xml:space="preserve">2019 </w:t>
      </w:r>
      <w:r w:rsidRPr="004E43D4">
        <w:rPr>
          <w:rFonts w:ascii="仿宋" w:eastAsia="仿宋" w:hAnsi="仿宋" w:cs="仿宋" w:hint="eastAsia"/>
          <w:b w:val="0"/>
          <w:sz w:val="28"/>
          <w:szCs w:val="28"/>
          <w:shd w:val="clear" w:color="auto" w:fill="FFFFFF"/>
        </w:rPr>
        <w:t>年各类高校招生考试中未被任何高校录取的考生，均可报考。非本省户籍在浙务工人员也可参加此次扩招报名。详细报考条件按照《浙江省教育考试院关于做好</w:t>
      </w:r>
      <w:r w:rsidRPr="004E43D4">
        <w:rPr>
          <w:rFonts w:ascii="仿宋" w:eastAsia="仿宋" w:hAnsi="仿宋" w:cs="仿宋"/>
          <w:b w:val="0"/>
          <w:sz w:val="28"/>
          <w:szCs w:val="28"/>
          <w:shd w:val="clear" w:color="auto" w:fill="FFFFFF"/>
        </w:rPr>
        <w:t>2019</w:t>
      </w:r>
      <w:r w:rsidRPr="004E43D4">
        <w:rPr>
          <w:rFonts w:ascii="仿宋" w:eastAsia="仿宋" w:hAnsi="仿宋" w:cs="仿宋" w:hint="eastAsia"/>
          <w:b w:val="0"/>
          <w:sz w:val="28"/>
          <w:szCs w:val="28"/>
          <w:shd w:val="clear" w:color="auto" w:fill="FFFFFF"/>
        </w:rPr>
        <w:t>年普通高校招生考试报名工作的通知》（浙教试院〔</w:t>
      </w:r>
      <w:r w:rsidRPr="004E43D4">
        <w:rPr>
          <w:rFonts w:ascii="仿宋" w:eastAsia="仿宋" w:hAnsi="仿宋" w:cs="仿宋"/>
          <w:b w:val="0"/>
          <w:sz w:val="28"/>
          <w:szCs w:val="28"/>
          <w:shd w:val="clear" w:color="auto" w:fill="FFFFFF"/>
        </w:rPr>
        <w:t>2018</w:t>
      </w:r>
      <w:r w:rsidRPr="004E43D4">
        <w:rPr>
          <w:rFonts w:ascii="仿宋" w:eastAsia="仿宋" w:hAnsi="仿宋" w:cs="仿宋" w:hint="eastAsia"/>
          <w:b w:val="0"/>
          <w:sz w:val="28"/>
          <w:szCs w:val="28"/>
          <w:shd w:val="clear" w:color="auto" w:fill="FFFFFF"/>
        </w:rPr>
        <w:t>〕</w:t>
      </w:r>
      <w:r w:rsidRPr="004E43D4">
        <w:rPr>
          <w:rFonts w:ascii="仿宋" w:eastAsia="仿宋" w:hAnsi="仿宋" w:cs="仿宋"/>
          <w:b w:val="0"/>
          <w:sz w:val="28"/>
          <w:szCs w:val="28"/>
          <w:shd w:val="clear" w:color="auto" w:fill="FFFFFF"/>
        </w:rPr>
        <w:t>93</w:t>
      </w:r>
      <w:r w:rsidRPr="004E43D4">
        <w:rPr>
          <w:rFonts w:ascii="仿宋" w:eastAsia="仿宋" w:hAnsi="仿宋" w:cs="仿宋" w:hint="eastAsia"/>
          <w:b w:val="0"/>
          <w:sz w:val="28"/>
          <w:szCs w:val="28"/>
          <w:shd w:val="clear" w:color="auto" w:fill="FFFFFF"/>
        </w:rPr>
        <w:t>号）精神执行。</w:t>
      </w:r>
      <w:r w:rsidRPr="004E43D4">
        <w:rPr>
          <w:rFonts w:ascii="仿宋" w:eastAsia="仿宋" w:hAnsi="仿宋" w:cs="仿宋"/>
          <w:b w:val="0"/>
          <w:sz w:val="28"/>
          <w:szCs w:val="28"/>
          <w:shd w:val="clear" w:color="auto" w:fill="FFFFFF"/>
        </w:rPr>
        <w:t xml:space="preserve">2019 </w:t>
      </w:r>
      <w:r w:rsidRPr="004E43D4">
        <w:rPr>
          <w:rFonts w:ascii="仿宋" w:eastAsia="仿宋" w:hAnsi="仿宋" w:cs="仿宋" w:hint="eastAsia"/>
          <w:b w:val="0"/>
          <w:sz w:val="28"/>
          <w:szCs w:val="28"/>
          <w:shd w:val="clear" w:color="auto" w:fill="FFFFFF"/>
        </w:rPr>
        <w:t>年在各类招生考试中已被各类高校录取的考生，不再参加本次报考；当前已在各类高校（包括成人高校）学习的在籍学生，不得参加本次报考。因不符合报名条件或提交虚假材料的，入学后无法注册学籍，其责任自负。</w:t>
      </w:r>
    </w:p>
    <w:p w:rsidR="007A76EB" w:rsidRPr="004E43D4" w:rsidRDefault="007A76EB" w:rsidP="004E43D4">
      <w:pPr>
        <w:shd w:val="clear" w:color="auto" w:fill="FFFFFF"/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仿宋"/>
          <w:b/>
          <w:sz w:val="28"/>
          <w:szCs w:val="28"/>
          <w:shd w:val="clear" w:color="auto" w:fill="FFFFFF"/>
        </w:rPr>
      </w:pPr>
      <w:r w:rsidRPr="004E43D4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（二）报名程序与时间安排</w:t>
      </w:r>
      <w:r w:rsidRPr="004E43D4">
        <w:rPr>
          <w:rFonts w:ascii="仿宋" w:eastAsia="仿宋" w:hAnsi="仿宋" w:cs="仿宋"/>
          <w:b/>
          <w:sz w:val="28"/>
          <w:szCs w:val="28"/>
          <w:shd w:val="clear" w:color="auto" w:fill="FFFFFF"/>
        </w:rPr>
        <w:t xml:space="preserve"> </w:t>
      </w:r>
    </w:p>
    <w:p w:rsidR="007A76EB" w:rsidRPr="004E43D4" w:rsidRDefault="007A76EB" w:rsidP="004E43D4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outlineLvl w:val="0"/>
        <w:rPr>
          <w:rFonts w:ascii="仿宋" w:eastAsia="仿宋" w:hAnsi="仿宋" w:cs="仿宋"/>
          <w:kern w:val="44"/>
          <w:sz w:val="28"/>
          <w:szCs w:val="28"/>
          <w:shd w:val="clear" w:color="auto" w:fill="FFFFFF"/>
        </w:rPr>
      </w:pPr>
      <w:r w:rsidRPr="004E43D4"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报名信息网上输入时间为</w:t>
      </w:r>
      <w:r w:rsidRPr="004E43D4">
        <w:rPr>
          <w:rFonts w:ascii="仿宋" w:eastAsia="仿宋" w:hAnsi="仿宋" w:cs="仿宋"/>
          <w:kern w:val="44"/>
          <w:sz w:val="28"/>
          <w:szCs w:val="28"/>
          <w:shd w:val="clear" w:color="auto" w:fill="FFFFFF"/>
        </w:rPr>
        <w:t xml:space="preserve"> 2019</w:t>
      </w:r>
      <w:r w:rsidRPr="004E43D4"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年</w:t>
      </w:r>
      <w:r w:rsidRPr="004E43D4">
        <w:rPr>
          <w:rFonts w:ascii="仿宋" w:eastAsia="仿宋" w:hAnsi="仿宋" w:cs="仿宋"/>
          <w:kern w:val="44"/>
          <w:sz w:val="28"/>
          <w:szCs w:val="28"/>
          <w:shd w:val="clear" w:color="auto" w:fill="FFFFFF"/>
        </w:rPr>
        <w:t xml:space="preserve">10 </w:t>
      </w:r>
      <w:r w:rsidRPr="004E43D4"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月</w:t>
      </w:r>
      <w:r w:rsidRPr="004E43D4">
        <w:rPr>
          <w:rFonts w:ascii="仿宋" w:eastAsia="仿宋" w:hAnsi="仿宋" w:cs="仿宋"/>
          <w:kern w:val="44"/>
          <w:sz w:val="28"/>
          <w:szCs w:val="28"/>
          <w:shd w:val="clear" w:color="auto" w:fill="FFFFFF"/>
        </w:rPr>
        <w:t xml:space="preserve"> 8 </w:t>
      </w:r>
      <w:r w:rsidRPr="004E43D4"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日至</w:t>
      </w:r>
      <w:r w:rsidRPr="004E43D4">
        <w:rPr>
          <w:rFonts w:ascii="仿宋" w:eastAsia="仿宋" w:hAnsi="仿宋" w:cs="仿宋"/>
          <w:kern w:val="44"/>
          <w:sz w:val="28"/>
          <w:szCs w:val="28"/>
          <w:shd w:val="clear" w:color="auto" w:fill="FFFFFF"/>
        </w:rPr>
        <w:t xml:space="preserve"> 10 </w:t>
      </w:r>
      <w:r w:rsidRPr="004E43D4"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月</w:t>
      </w:r>
      <w:r w:rsidRPr="004E43D4">
        <w:rPr>
          <w:rFonts w:ascii="仿宋" w:eastAsia="仿宋" w:hAnsi="仿宋" w:cs="仿宋"/>
          <w:kern w:val="44"/>
          <w:sz w:val="28"/>
          <w:szCs w:val="28"/>
          <w:shd w:val="clear" w:color="auto" w:fill="FFFFFF"/>
        </w:rPr>
        <w:t xml:space="preserve"> 31 </w:t>
      </w:r>
      <w:r w:rsidRPr="004E43D4"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日，符合报名条件的考生登录浙江省教育考试院网站（</w:t>
      </w:r>
      <w:r w:rsidRPr="004E43D4">
        <w:rPr>
          <w:rFonts w:ascii="仿宋" w:eastAsia="仿宋" w:hAnsi="仿宋" w:cs="仿宋"/>
          <w:kern w:val="44"/>
          <w:sz w:val="28"/>
          <w:szCs w:val="28"/>
          <w:shd w:val="clear" w:color="auto" w:fill="FFFFFF"/>
        </w:rPr>
        <w:t>www.zjzs.net</w:t>
      </w:r>
      <w:r w:rsidRPr="004E43D4"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）报名系统，认真阅读报名要求，网上签订《诚信承诺书》，如实录入报名信息。</w:t>
      </w:r>
      <w:r w:rsidRPr="004E43D4">
        <w:rPr>
          <w:rFonts w:ascii="仿宋" w:eastAsia="仿宋" w:hAnsi="仿宋" w:cs="仿宋"/>
          <w:kern w:val="44"/>
          <w:sz w:val="28"/>
          <w:szCs w:val="28"/>
          <w:shd w:val="clear" w:color="auto" w:fill="FFFFFF"/>
        </w:rPr>
        <w:t xml:space="preserve"> </w:t>
      </w:r>
    </w:p>
    <w:p w:rsidR="007A76EB" w:rsidRPr="004E43D4" w:rsidRDefault="007A76EB" w:rsidP="004E43D4">
      <w:pPr>
        <w:shd w:val="clear" w:color="auto" w:fill="FFFFFF"/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仿宋"/>
          <w:b/>
          <w:sz w:val="28"/>
          <w:szCs w:val="28"/>
          <w:shd w:val="clear" w:color="auto" w:fill="FFFFFF"/>
        </w:rPr>
      </w:pPr>
      <w:r w:rsidRPr="004E43D4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（三）志愿填报</w:t>
      </w:r>
      <w:r w:rsidRPr="004E43D4">
        <w:rPr>
          <w:rFonts w:ascii="仿宋" w:eastAsia="仿宋" w:hAnsi="仿宋" w:cs="仿宋"/>
          <w:b/>
          <w:sz w:val="28"/>
          <w:szCs w:val="28"/>
          <w:shd w:val="clear" w:color="auto" w:fill="FFFFFF"/>
        </w:rPr>
        <w:t xml:space="preserve"> </w:t>
      </w:r>
    </w:p>
    <w:p w:rsidR="007A76EB" w:rsidRPr="004E43D4" w:rsidRDefault="007A76EB" w:rsidP="004E43D4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outlineLvl w:val="0"/>
        <w:rPr>
          <w:rFonts w:ascii="仿宋" w:eastAsia="仿宋" w:hAnsi="仿宋" w:cs="仿宋"/>
          <w:kern w:val="44"/>
          <w:sz w:val="28"/>
          <w:szCs w:val="28"/>
          <w:shd w:val="clear" w:color="auto" w:fill="FFFFFF"/>
        </w:rPr>
      </w:pPr>
      <w:r w:rsidRPr="004E43D4"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志愿填报与网上报名同步进行，考生在进行网上报名信息输入时，一并填报志愿信息。考生可填报</w:t>
      </w:r>
      <w:r w:rsidRPr="004E43D4">
        <w:rPr>
          <w:rFonts w:ascii="仿宋" w:eastAsia="仿宋" w:hAnsi="仿宋" w:cs="仿宋"/>
          <w:kern w:val="44"/>
          <w:sz w:val="28"/>
          <w:szCs w:val="28"/>
          <w:shd w:val="clear" w:color="auto" w:fill="FFFFFF"/>
        </w:rPr>
        <w:t xml:space="preserve"> 2</w:t>
      </w:r>
      <w:r w:rsidRPr="004E43D4"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个学校志愿和服从学校调剂志愿，每个学校可填报</w:t>
      </w:r>
      <w:r w:rsidRPr="004E43D4">
        <w:rPr>
          <w:rFonts w:ascii="仿宋" w:eastAsia="仿宋" w:hAnsi="仿宋" w:cs="仿宋"/>
          <w:kern w:val="44"/>
          <w:sz w:val="28"/>
          <w:szCs w:val="28"/>
          <w:shd w:val="clear" w:color="auto" w:fill="FFFFFF"/>
        </w:rPr>
        <w:t xml:space="preserve"> 1 </w:t>
      </w:r>
      <w:r w:rsidRPr="004E43D4"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个专业志愿和服从专业调剂志愿。</w:t>
      </w:r>
      <w:r w:rsidRPr="004E43D4">
        <w:rPr>
          <w:rFonts w:ascii="仿宋" w:eastAsia="仿宋" w:hAnsi="仿宋" w:cs="仿宋"/>
          <w:kern w:val="44"/>
          <w:sz w:val="28"/>
          <w:szCs w:val="28"/>
          <w:shd w:val="clear" w:color="auto" w:fill="FFFFFF"/>
        </w:rPr>
        <w:t xml:space="preserve"> </w:t>
      </w:r>
    </w:p>
    <w:p w:rsidR="007A76EB" w:rsidRPr="004E43D4" w:rsidRDefault="007A76EB" w:rsidP="004E43D4">
      <w:pPr>
        <w:shd w:val="clear" w:color="auto" w:fill="FFFFFF"/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仿宋"/>
          <w:b/>
          <w:sz w:val="28"/>
          <w:szCs w:val="28"/>
          <w:shd w:val="clear" w:color="auto" w:fill="FFFFFF"/>
        </w:rPr>
      </w:pPr>
      <w:r w:rsidRPr="004E43D4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（四）考前现场信息确认</w:t>
      </w:r>
      <w:r w:rsidRPr="004E43D4">
        <w:rPr>
          <w:rFonts w:ascii="仿宋" w:eastAsia="仿宋" w:hAnsi="仿宋" w:cs="仿宋"/>
          <w:b/>
          <w:sz w:val="28"/>
          <w:szCs w:val="28"/>
          <w:shd w:val="clear" w:color="auto" w:fill="FFFFFF"/>
        </w:rPr>
        <w:t xml:space="preserve"> </w:t>
      </w:r>
    </w:p>
    <w:p w:rsidR="007A76EB" w:rsidRPr="004E43D4" w:rsidRDefault="007A76EB" w:rsidP="004E43D4">
      <w:pPr>
        <w:shd w:val="clear" w:color="auto" w:fill="FFFFFF"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kern w:val="44"/>
          <w:sz w:val="28"/>
          <w:szCs w:val="28"/>
          <w:shd w:val="clear" w:color="auto" w:fill="FFFFFF"/>
        </w:rPr>
      </w:pPr>
      <w:r w:rsidRPr="004E43D4">
        <w:rPr>
          <w:rFonts w:ascii="仿宋" w:eastAsia="仿宋" w:hAnsi="仿宋" w:cs="仿宋"/>
          <w:kern w:val="44"/>
          <w:sz w:val="28"/>
          <w:szCs w:val="28"/>
          <w:shd w:val="clear" w:color="auto" w:fill="FFFFFF"/>
        </w:rPr>
        <w:t>2019</w:t>
      </w:r>
      <w:r w:rsidRPr="004E43D4"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年</w:t>
      </w:r>
      <w:r w:rsidRPr="004E43D4">
        <w:rPr>
          <w:rFonts w:ascii="仿宋" w:eastAsia="仿宋" w:hAnsi="仿宋" w:cs="仿宋"/>
          <w:kern w:val="44"/>
          <w:sz w:val="28"/>
          <w:szCs w:val="28"/>
          <w:shd w:val="clear" w:color="auto" w:fill="FFFFFF"/>
        </w:rPr>
        <w:t>11</w:t>
      </w:r>
      <w:r w:rsidRPr="004E43D4"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月</w:t>
      </w:r>
      <w:r>
        <w:rPr>
          <w:rFonts w:ascii="仿宋" w:eastAsia="仿宋" w:hAnsi="仿宋" w:cs="仿宋"/>
          <w:kern w:val="44"/>
          <w:sz w:val="28"/>
          <w:szCs w:val="28"/>
          <w:shd w:val="clear" w:color="auto" w:fill="FFFFFF"/>
        </w:rPr>
        <w:t>3</w:t>
      </w:r>
      <w:r w:rsidRPr="004E43D4"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日上午</w:t>
      </w:r>
      <w:r w:rsidRPr="004E43D4">
        <w:rPr>
          <w:rFonts w:ascii="仿宋" w:eastAsia="仿宋" w:hAnsi="仿宋" w:cs="仿宋"/>
          <w:kern w:val="44"/>
          <w:sz w:val="28"/>
          <w:szCs w:val="28"/>
          <w:shd w:val="clear" w:color="auto" w:fill="FFFFFF"/>
        </w:rPr>
        <w:t>8</w:t>
      </w:r>
      <w:r w:rsidRPr="004E43D4"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时</w:t>
      </w:r>
      <w:r w:rsidRPr="004E43D4">
        <w:rPr>
          <w:rFonts w:ascii="仿宋" w:eastAsia="仿宋" w:hAnsi="仿宋" w:cs="仿宋"/>
          <w:kern w:val="44"/>
          <w:sz w:val="28"/>
          <w:szCs w:val="28"/>
          <w:shd w:val="clear" w:color="auto" w:fill="FFFFFF"/>
        </w:rPr>
        <w:t>-9</w:t>
      </w:r>
      <w:r w:rsidRPr="004E43D4"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时，已在浙江省教育考试院网站（</w:t>
      </w:r>
      <w:r w:rsidRPr="004E43D4">
        <w:rPr>
          <w:rFonts w:ascii="仿宋" w:eastAsia="仿宋" w:hAnsi="仿宋" w:cs="仿宋"/>
          <w:kern w:val="44"/>
          <w:sz w:val="28"/>
          <w:szCs w:val="28"/>
          <w:shd w:val="clear" w:color="auto" w:fill="FFFFFF"/>
        </w:rPr>
        <w:t>www.zjzs.net</w:t>
      </w:r>
      <w:r w:rsidRPr="004E43D4"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）报名系统中报名，第一志愿填报“台州科技职业学院”的考生，凭本人身份证、高中段教育毕业证（原件现场确认并提交复印件各一份）以及其他相关材料（学前教育专业须提交</w:t>
      </w:r>
      <w:r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所在幼儿园出具的</w:t>
      </w:r>
      <w:r w:rsidRPr="004E43D4"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“幼儿园在职教师证明”</w:t>
      </w:r>
      <w:r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，考生获取的报考专业中级</w:t>
      </w:r>
      <w:r w:rsidRPr="00746292"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职业技能等级证书</w:t>
      </w:r>
      <w:r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或浙江省教育厅、</w:t>
      </w:r>
      <w:r w:rsidRPr="00746292"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人力社保厅</w:t>
      </w:r>
      <w:r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组织的技能竞赛三等奖及以上证书复印件</w:t>
      </w:r>
      <w:r w:rsidRPr="004E43D4"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），到台州科技职业学院一号教学楼一楼进行考生身份确认，签订《诚信承诺书》，缴纳考试费用（</w:t>
      </w:r>
      <w:r w:rsidRPr="004E43D4">
        <w:rPr>
          <w:rFonts w:ascii="仿宋" w:eastAsia="仿宋" w:hAnsi="仿宋" w:cs="仿宋"/>
          <w:kern w:val="44"/>
          <w:sz w:val="28"/>
          <w:szCs w:val="28"/>
          <w:shd w:val="clear" w:color="auto" w:fill="FFFFFF"/>
        </w:rPr>
        <w:t>140</w:t>
      </w:r>
      <w:r w:rsidRPr="004E43D4"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元</w:t>
      </w:r>
      <w:r w:rsidRPr="004E43D4">
        <w:rPr>
          <w:rFonts w:ascii="仿宋" w:eastAsia="仿宋" w:hAnsi="仿宋" w:cs="仿宋"/>
          <w:kern w:val="44"/>
          <w:sz w:val="28"/>
          <w:szCs w:val="28"/>
          <w:shd w:val="clear" w:color="auto" w:fill="FFFFFF"/>
        </w:rPr>
        <w:t>/</w:t>
      </w:r>
      <w:r w:rsidRPr="004E43D4"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人，现场缴纳），人体电子摄像，最后领取《准考证》。</w:t>
      </w:r>
    </w:p>
    <w:p w:rsidR="007A76EB" w:rsidRPr="004E43D4" w:rsidRDefault="007A76EB" w:rsidP="004E43D4">
      <w:pPr>
        <w:shd w:val="clear" w:color="auto" w:fill="FFFFFF"/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仿宋"/>
          <w:b/>
          <w:sz w:val="28"/>
          <w:szCs w:val="28"/>
          <w:shd w:val="clear" w:color="auto" w:fill="FFFFFF"/>
        </w:rPr>
      </w:pPr>
      <w:r w:rsidRPr="004E43D4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（</w:t>
      </w:r>
      <w:r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五</w:t>
      </w:r>
      <w:r w:rsidRPr="004E43D4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）考试</w:t>
      </w:r>
    </w:p>
    <w:p w:rsidR="007A76EB" w:rsidRPr="00746292" w:rsidRDefault="007A76EB" w:rsidP="00746292">
      <w:pPr>
        <w:shd w:val="clear" w:color="auto" w:fill="FFFFFF"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kern w:val="44"/>
          <w:sz w:val="28"/>
          <w:szCs w:val="28"/>
          <w:shd w:val="clear" w:color="auto" w:fill="FFFFFF"/>
        </w:rPr>
      </w:pPr>
      <w:r w:rsidRPr="004E43D4"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凭身份证、准考证进入试场考试。</w:t>
      </w:r>
      <w:r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获得报考专业中级</w:t>
      </w:r>
      <w:r w:rsidRPr="00746292"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职业技能等级证书</w:t>
      </w:r>
      <w:r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的考生，或获得浙江省教育厅、</w:t>
      </w:r>
      <w:r w:rsidRPr="00746292"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人力社保厅</w:t>
      </w:r>
      <w:r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组织的技能竞赛三等奖及以上</w:t>
      </w:r>
      <w:r w:rsidRPr="00746292"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的考生，可免予</w:t>
      </w:r>
      <w:r w:rsidRPr="004E43D4"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考试</w:t>
      </w:r>
      <w:r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。</w:t>
      </w:r>
    </w:p>
    <w:p w:rsidR="007A76EB" w:rsidRPr="004E43D4" w:rsidRDefault="007A76EB" w:rsidP="004E43D4">
      <w:pPr>
        <w:shd w:val="clear" w:color="auto" w:fill="FFFFFF"/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仿宋"/>
          <w:b/>
          <w:sz w:val="28"/>
          <w:szCs w:val="28"/>
          <w:shd w:val="clear" w:color="auto" w:fill="FFFFFF"/>
        </w:rPr>
      </w:pPr>
      <w:r w:rsidRPr="004E43D4">
        <w:rPr>
          <w:rFonts w:ascii="仿宋" w:eastAsia="仿宋" w:hAnsi="仿宋" w:cs="仿宋"/>
          <w:b/>
          <w:sz w:val="28"/>
          <w:szCs w:val="28"/>
          <w:shd w:val="clear" w:color="auto" w:fill="FFFFFF"/>
        </w:rPr>
        <w:t xml:space="preserve">1. </w:t>
      </w:r>
      <w:r w:rsidRPr="004E43D4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园艺技术、机械制造与自动化、模具设计与制造等三个专业</w:t>
      </w:r>
    </w:p>
    <w:p w:rsidR="007A76EB" w:rsidRPr="004E43D4" w:rsidRDefault="007A76EB" w:rsidP="004E43D4">
      <w:pPr>
        <w:shd w:val="clear" w:color="auto" w:fill="FFFFFF"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kern w:val="44"/>
          <w:sz w:val="28"/>
          <w:szCs w:val="28"/>
          <w:shd w:val="clear" w:color="auto" w:fill="FFFFFF"/>
        </w:rPr>
      </w:pPr>
      <w:r w:rsidRPr="004E43D4"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考试时间为</w:t>
      </w:r>
      <w:r w:rsidRPr="004E43D4">
        <w:rPr>
          <w:rFonts w:ascii="仿宋" w:eastAsia="仿宋" w:hAnsi="仿宋" w:cs="仿宋"/>
          <w:kern w:val="44"/>
          <w:sz w:val="28"/>
          <w:szCs w:val="28"/>
          <w:shd w:val="clear" w:color="auto" w:fill="FFFFFF"/>
        </w:rPr>
        <w:t>2019</w:t>
      </w:r>
      <w:r w:rsidRPr="004E43D4"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年</w:t>
      </w:r>
      <w:r w:rsidRPr="004E43D4">
        <w:rPr>
          <w:rFonts w:ascii="仿宋" w:eastAsia="仿宋" w:hAnsi="仿宋" w:cs="仿宋"/>
          <w:kern w:val="44"/>
          <w:sz w:val="28"/>
          <w:szCs w:val="28"/>
          <w:shd w:val="clear" w:color="auto" w:fill="FFFFFF"/>
        </w:rPr>
        <w:t>11</w:t>
      </w:r>
      <w:r w:rsidRPr="004E43D4"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月</w:t>
      </w:r>
      <w:r>
        <w:rPr>
          <w:rFonts w:ascii="仿宋" w:eastAsia="仿宋" w:hAnsi="仿宋" w:cs="仿宋"/>
          <w:kern w:val="44"/>
          <w:sz w:val="28"/>
          <w:szCs w:val="28"/>
          <w:shd w:val="clear" w:color="auto" w:fill="FFFFFF"/>
        </w:rPr>
        <w:t>3</w:t>
      </w:r>
      <w:r w:rsidRPr="004E43D4"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日上午</w:t>
      </w:r>
      <w:r w:rsidRPr="004E43D4">
        <w:rPr>
          <w:rFonts w:ascii="仿宋" w:eastAsia="仿宋" w:hAnsi="仿宋" w:cs="仿宋"/>
          <w:kern w:val="44"/>
          <w:sz w:val="28"/>
          <w:szCs w:val="28"/>
          <w:shd w:val="clear" w:color="auto" w:fill="FFFFFF"/>
        </w:rPr>
        <w:t>10</w:t>
      </w:r>
      <w:r w:rsidRPr="004E43D4"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时至</w:t>
      </w:r>
      <w:r w:rsidRPr="004E43D4">
        <w:rPr>
          <w:rFonts w:ascii="仿宋" w:eastAsia="仿宋" w:hAnsi="仿宋" w:cs="仿宋"/>
          <w:kern w:val="44"/>
          <w:sz w:val="28"/>
          <w:szCs w:val="28"/>
          <w:shd w:val="clear" w:color="auto" w:fill="FFFFFF"/>
        </w:rPr>
        <w:t>11</w:t>
      </w:r>
      <w:r w:rsidRPr="004E43D4"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时，考试地点为台州科技职业学院一号教学楼。考试形式为笔试，开展考生的职业适应性测试，主要考察考生对职业教育的认知、适应性及职业教育自我规划等，不设具体考纲，考试时间</w:t>
      </w:r>
      <w:r w:rsidRPr="004E43D4">
        <w:rPr>
          <w:rFonts w:ascii="仿宋" w:eastAsia="仿宋" w:hAnsi="仿宋" w:cs="仿宋"/>
          <w:kern w:val="44"/>
          <w:sz w:val="28"/>
          <w:szCs w:val="28"/>
          <w:shd w:val="clear" w:color="auto" w:fill="FFFFFF"/>
        </w:rPr>
        <w:t>60</w:t>
      </w:r>
      <w:r w:rsidRPr="004E43D4"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分钟，满分</w:t>
      </w:r>
      <w:r w:rsidRPr="004E43D4">
        <w:rPr>
          <w:rFonts w:ascii="仿宋" w:eastAsia="仿宋" w:hAnsi="仿宋" w:cs="仿宋"/>
          <w:kern w:val="44"/>
          <w:sz w:val="28"/>
          <w:szCs w:val="28"/>
          <w:shd w:val="clear" w:color="auto" w:fill="FFFFFF"/>
        </w:rPr>
        <w:t>100</w:t>
      </w:r>
      <w:r w:rsidRPr="004E43D4"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分。</w:t>
      </w:r>
    </w:p>
    <w:p w:rsidR="007A76EB" w:rsidRPr="004E43D4" w:rsidRDefault="007A76EB" w:rsidP="004E43D4">
      <w:pPr>
        <w:shd w:val="clear" w:color="auto" w:fill="FFFFFF"/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仿宋"/>
          <w:b/>
          <w:sz w:val="28"/>
          <w:szCs w:val="28"/>
          <w:shd w:val="clear" w:color="auto" w:fill="FFFFFF"/>
        </w:rPr>
      </w:pPr>
      <w:r w:rsidRPr="004E43D4">
        <w:rPr>
          <w:rFonts w:ascii="仿宋" w:eastAsia="仿宋" w:hAnsi="仿宋" w:cs="仿宋"/>
          <w:b/>
          <w:sz w:val="28"/>
          <w:szCs w:val="28"/>
          <w:shd w:val="clear" w:color="auto" w:fill="FFFFFF"/>
        </w:rPr>
        <w:t xml:space="preserve"> 2. </w:t>
      </w:r>
      <w:r w:rsidRPr="004E43D4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学前教育（师范）专业</w:t>
      </w:r>
    </w:p>
    <w:p w:rsidR="007A76EB" w:rsidRPr="004E43D4" w:rsidRDefault="007A76EB" w:rsidP="004E43D4">
      <w:pPr>
        <w:pStyle w:val="NormalWeb"/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kern w:val="44"/>
          <w:sz w:val="28"/>
          <w:szCs w:val="28"/>
          <w:shd w:val="clear" w:color="auto" w:fill="FFFFFF"/>
        </w:rPr>
      </w:pPr>
      <w:r w:rsidRPr="004E43D4">
        <w:rPr>
          <w:rFonts w:ascii="仿宋" w:eastAsia="仿宋" w:hAnsi="仿宋" w:cs="仿宋"/>
          <w:kern w:val="44"/>
          <w:sz w:val="28"/>
          <w:szCs w:val="28"/>
          <w:shd w:val="clear" w:color="auto" w:fill="FFFFFF"/>
        </w:rPr>
        <w:t>2019</w:t>
      </w:r>
      <w:r w:rsidRPr="004E43D4"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年</w:t>
      </w:r>
      <w:r w:rsidRPr="004E43D4">
        <w:rPr>
          <w:rFonts w:ascii="仿宋" w:eastAsia="仿宋" w:hAnsi="仿宋" w:cs="仿宋"/>
          <w:kern w:val="44"/>
          <w:sz w:val="28"/>
          <w:szCs w:val="28"/>
          <w:shd w:val="clear" w:color="auto" w:fill="FFFFFF"/>
        </w:rPr>
        <w:t>11</w:t>
      </w:r>
      <w:r w:rsidRPr="004E43D4"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月</w:t>
      </w:r>
      <w:r>
        <w:rPr>
          <w:rFonts w:ascii="仿宋" w:eastAsia="仿宋" w:hAnsi="仿宋" w:cs="仿宋"/>
          <w:kern w:val="44"/>
          <w:sz w:val="28"/>
          <w:szCs w:val="28"/>
          <w:shd w:val="clear" w:color="auto" w:fill="FFFFFF"/>
        </w:rPr>
        <w:t>3</w:t>
      </w:r>
      <w:r w:rsidRPr="004E43D4"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日上午</w:t>
      </w:r>
      <w:r w:rsidRPr="004E43D4">
        <w:rPr>
          <w:rFonts w:ascii="仿宋" w:eastAsia="仿宋" w:hAnsi="仿宋" w:cs="仿宋"/>
          <w:kern w:val="44"/>
          <w:sz w:val="28"/>
          <w:szCs w:val="28"/>
          <w:shd w:val="clear" w:color="auto" w:fill="FFFFFF"/>
        </w:rPr>
        <w:t>10</w:t>
      </w:r>
      <w:r w:rsidRPr="004E43D4"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时开始考试，考试地点为台州科技职业学院第三实训楼（人文旅游学院实训楼）。考试形式为面试，测试学生综合素质，测试项目分别为语言技能（朗读一段文章）、音乐技能（唱或奏一首歌，唱法奏法不限）、舞蹈技能（跳一支舞，舞种不限），分值分别为</w:t>
      </w:r>
      <w:r w:rsidRPr="004E43D4">
        <w:rPr>
          <w:rFonts w:ascii="仿宋" w:eastAsia="仿宋" w:hAnsi="仿宋" w:cs="仿宋"/>
          <w:kern w:val="44"/>
          <w:sz w:val="28"/>
          <w:szCs w:val="28"/>
          <w:shd w:val="clear" w:color="auto" w:fill="FFFFFF"/>
        </w:rPr>
        <w:t>30</w:t>
      </w:r>
      <w:r w:rsidRPr="004E43D4"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分、</w:t>
      </w:r>
      <w:r w:rsidRPr="004E43D4">
        <w:rPr>
          <w:rFonts w:ascii="仿宋" w:eastAsia="仿宋" w:hAnsi="仿宋" w:cs="仿宋"/>
          <w:kern w:val="44"/>
          <w:sz w:val="28"/>
          <w:szCs w:val="28"/>
          <w:shd w:val="clear" w:color="auto" w:fill="FFFFFF"/>
        </w:rPr>
        <w:t>35</w:t>
      </w:r>
      <w:r w:rsidRPr="004E43D4"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分、</w:t>
      </w:r>
      <w:r w:rsidRPr="004E43D4">
        <w:rPr>
          <w:rFonts w:ascii="仿宋" w:eastAsia="仿宋" w:hAnsi="仿宋" w:cs="仿宋"/>
          <w:kern w:val="44"/>
          <w:sz w:val="28"/>
          <w:szCs w:val="28"/>
          <w:shd w:val="clear" w:color="auto" w:fill="FFFFFF"/>
        </w:rPr>
        <w:t>35</w:t>
      </w:r>
      <w:r w:rsidRPr="004E43D4"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分，满分</w:t>
      </w:r>
      <w:r w:rsidRPr="004E43D4">
        <w:rPr>
          <w:rFonts w:ascii="仿宋" w:eastAsia="仿宋" w:hAnsi="仿宋" w:cs="仿宋"/>
          <w:kern w:val="44"/>
          <w:sz w:val="28"/>
          <w:szCs w:val="28"/>
          <w:shd w:val="clear" w:color="auto" w:fill="FFFFFF"/>
        </w:rPr>
        <w:t>100</w:t>
      </w:r>
      <w:r w:rsidRPr="004E43D4"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分。</w:t>
      </w:r>
    </w:p>
    <w:p w:rsidR="007A76EB" w:rsidRPr="004E43D4" w:rsidRDefault="007A76EB" w:rsidP="00854E46">
      <w:pPr>
        <w:shd w:val="clear" w:color="auto" w:fill="FFFFFF"/>
        <w:adjustRightInd w:val="0"/>
        <w:snapToGrid w:val="0"/>
        <w:spacing w:line="360" w:lineRule="auto"/>
        <w:jc w:val="center"/>
        <w:rPr>
          <w:rFonts w:ascii="仿宋" w:eastAsia="仿宋" w:hAnsi="仿宋" w:cs="仿宋"/>
          <w:b/>
          <w:kern w:val="44"/>
          <w:sz w:val="28"/>
          <w:szCs w:val="28"/>
          <w:shd w:val="clear" w:color="auto" w:fill="FFFFFF"/>
        </w:rPr>
      </w:pPr>
      <w:r w:rsidRPr="004E43D4">
        <w:rPr>
          <w:rFonts w:ascii="仿宋" w:eastAsia="仿宋" w:hAnsi="仿宋" w:cs="仿宋" w:hint="eastAsia"/>
          <w:b/>
          <w:kern w:val="44"/>
          <w:sz w:val="28"/>
          <w:szCs w:val="28"/>
          <w:shd w:val="clear" w:color="auto" w:fill="FFFFFF"/>
        </w:rPr>
        <w:t>五、录取规则</w:t>
      </w:r>
    </w:p>
    <w:p w:rsidR="007A76EB" w:rsidRPr="004E43D4" w:rsidRDefault="007A76EB" w:rsidP="004E43D4">
      <w:pPr>
        <w:shd w:val="clear" w:color="auto" w:fill="FFFFFF"/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仿宋"/>
          <w:b/>
          <w:sz w:val="28"/>
          <w:szCs w:val="28"/>
          <w:shd w:val="clear" w:color="auto" w:fill="FFFFFF"/>
        </w:rPr>
      </w:pPr>
      <w:r w:rsidRPr="004E43D4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（一）录取工作流程</w:t>
      </w:r>
    </w:p>
    <w:p w:rsidR="007A76EB" w:rsidRPr="004E43D4" w:rsidRDefault="007A76EB" w:rsidP="004E43D4">
      <w:pPr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4E43D4"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考试结束后，学校根据职业适应性</w:t>
      </w:r>
      <w:r w:rsidRPr="004E43D4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测试成绩，确定</w:t>
      </w:r>
      <w:r w:rsidRPr="004E43D4">
        <w:rPr>
          <w:rFonts w:ascii="仿宋" w:eastAsia="仿宋" w:hAnsi="仿宋" w:cs="仿宋" w:hint="eastAsia"/>
          <w:sz w:val="28"/>
          <w:szCs w:val="28"/>
        </w:rPr>
        <w:t>“拟录取”名单</w:t>
      </w:r>
      <w:r>
        <w:rPr>
          <w:rFonts w:ascii="仿宋" w:eastAsia="仿宋" w:hAnsi="仿宋" w:cs="仿宋" w:hint="eastAsia"/>
          <w:sz w:val="28"/>
          <w:szCs w:val="28"/>
        </w:rPr>
        <w:t>（</w:t>
      </w:r>
      <w:r w:rsidRPr="00746292"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免予</w:t>
      </w:r>
      <w:r w:rsidRPr="004E43D4"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考试</w:t>
      </w:r>
      <w:r>
        <w:rPr>
          <w:rFonts w:ascii="仿宋" w:eastAsia="仿宋" w:hAnsi="仿宋" w:cs="仿宋" w:hint="eastAsia"/>
          <w:kern w:val="44"/>
          <w:sz w:val="28"/>
          <w:szCs w:val="28"/>
          <w:shd w:val="clear" w:color="auto" w:fill="FFFFFF"/>
        </w:rPr>
        <w:t>的考生优先录取）</w:t>
      </w:r>
      <w:r w:rsidRPr="004E43D4">
        <w:rPr>
          <w:rFonts w:ascii="仿宋" w:eastAsia="仿宋" w:hAnsi="仿宋" w:cs="仿宋" w:hint="eastAsia"/>
          <w:sz w:val="28"/>
          <w:szCs w:val="28"/>
        </w:rPr>
        <w:t>。当志愿专业考生人数大于该专业计划人数时，按高分到低分排序确定“拟录取”名单，“拟录取”人数按专业招生计划人数的</w:t>
      </w:r>
      <w:r w:rsidRPr="004E43D4">
        <w:rPr>
          <w:rFonts w:ascii="仿宋" w:eastAsia="仿宋" w:hAnsi="仿宋" w:cs="仿宋"/>
          <w:sz w:val="28"/>
          <w:szCs w:val="28"/>
        </w:rPr>
        <w:t>100%</w:t>
      </w:r>
      <w:r w:rsidRPr="004E43D4">
        <w:rPr>
          <w:rFonts w:ascii="仿宋" w:eastAsia="仿宋" w:hAnsi="仿宋" w:cs="仿宋" w:hint="eastAsia"/>
          <w:sz w:val="28"/>
          <w:szCs w:val="28"/>
        </w:rPr>
        <w:t>确认；志愿专业考生人数超过该专业计划人数部分，在考生自愿调剂、测试达到基本培养要求、本校第二志愿专业尚有空额的前提下，转入本校第二志愿专业“拟录取”名单。当志愿专业考生人数少于或等于该专业计划人数时，测试达到基本培养要求的考生，全部确认为“拟录取”名单。考试后一周内，录取信息在学校网站上公布。</w:t>
      </w:r>
    </w:p>
    <w:p w:rsidR="007A76EB" w:rsidRPr="004E43D4" w:rsidRDefault="007A76EB" w:rsidP="004E43D4">
      <w:pPr>
        <w:shd w:val="clear" w:color="auto" w:fill="FFFFFF"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4E43D4">
        <w:rPr>
          <w:rFonts w:ascii="仿宋" w:eastAsia="仿宋" w:hAnsi="仿宋" w:cs="仿宋" w:hint="eastAsia"/>
          <w:sz w:val="28"/>
          <w:szCs w:val="28"/>
        </w:rPr>
        <w:t>如果考生将台州科技职业学院作为第二志愿和“院校服从”志愿，我校承认第一志愿测试院校的成绩。若我校第一志愿测试后计划未满，将视第二志愿及“院校服从”志愿考生人数情况而定是否另行组织测试进行录取。</w:t>
      </w:r>
    </w:p>
    <w:p w:rsidR="007A76EB" w:rsidRPr="004E43D4" w:rsidRDefault="007A76EB" w:rsidP="004E43D4">
      <w:pPr>
        <w:shd w:val="clear" w:color="auto" w:fill="FFFFFF"/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仿宋"/>
          <w:b/>
          <w:sz w:val="28"/>
          <w:szCs w:val="28"/>
          <w:shd w:val="clear" w:color="auto" w:fill="FFFFFF"/>
        </w:rPr>
      </w:pPr>
      <w:r w:rsidRPr="004E43D4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（二）考生身体健康要求</w:t>
      </w:r>
    </w:p>
    <w:p w:rsidR="007A76EB" w:rsidRPr="004E43D4" w:rsidRDefault="007A76EB" w:rsidP="004E43D4">
      <w:pPr>
        <w:shd w:val="clear" w:color="auto" w:fill="FFFFFF"/>
        <w:adjustRightInd w:val="0"/>
        <w:snapToGrid w:val="0"/>
        <w:spacing w:line="360" w:lineRule="auto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4E43D4">
        <w:rPr>
          <w:rFonts w:ascii="仿宋" w:eastAsia="仿宋" w:hAnsi="仿宋" w:cs="仿宋" w:hint="eastAsia"/>
          <w:sz w:val="28"/>
          <w:szCs w:val="28"/>
        </w:rPr>
        <w:t>考试前不统一组织体检。对考生的身体健康要求，参照《普通高等学院招生体检工作指导意见》的规定执行。新生入学后，学校根据有关规定对其进行复查，如出现“学校可以不予录取”条款的，学校将按“不予录取”执行。如有不符合录取专业体检要求的，按学籍有关管理规定进行调整。</w:t>
      </w:r>
    </w:p>
    <w:p w:rsidR="007A76EB" w:rsidRPr="004E43D4" w:rsidRDefault="007A76EB" w:rsidP="000C2075">
      <w:pPr>
        <w:widowControl/>
        <w:shd w:val="clear" w:color="auto" w:fill="FFFFFF"/>
        <w:adjustRightInd w:val="0"/>
        <w:snapToGrid w:val="0"/>
        <w:spacing w:line="360" w:lineRule="auto"/>
        <w:jc w:val="center"/>
        <w:outlineLvl w:val="0"/>
        <w:rPr>
          <w:rFonts w:ascii="仿宋" w:eastAsia="仿宋" w:hAnsi="仿宋" w:cs="仿宋"/>
          <w:b/>
          <w:bCs/>
          <w:kern w:val="36"/>
          <w:sz w:val="28"/>
          <w:szCs w:val="28"/>
        </w:rPr>
      </w:pPr>
      <w:r w:rsidRPr="004E43D4">
        <w:rPr>
          <w:rFonts w:ascii="仿宋" w:eastAsia="仿宋" w:hAnsi="仿宋" w:cs="仿宋" w:hint="eastAsia"/>
          <w:b/>
          <w:bCs/>
          <w:kern w:val="36"/>
          <w:sz w:val="28"/>
          <w:szCs w:val="28"/>
        </w:rPr>
        <w:t>六、新生报到与教学组织</w:t>
      </w:r>
    </w:p>
    <w:p w:rsidR="007A76EB" w:rsidRPr="004E43D4" w:rsidRDefault="007A76EB" w:rsidP="004E43D4">
      <w:pPr>
        <w:shd w:val="clear" w:color="auto" w:fill="FFFFFF"/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仿宋"/>
          <w:b/>
          <w:sz w:val="28"/>
          <w:szCs w:val="28"/>
          <w:shd w:val="clear" w:color="auto" w:fill="FFFFFF"/>
        </w:rPr>
      </w:pPr>
      <w:r w:rsidRPr="004E43D4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（一）报到时间</w:t>
      </w:r>
    </w:p>
    <w:p w:rsidR="007A76EB" w:rsidRPr="004E43D4" w:rsidRDefault="007A76EB" w:rsidP="004E43D4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outlineLvl w:val="0"/>
        <w:rPr>
          <w:rFonts w:ascii="仿宋" w:eastAsia="仿宋" w:hAnsi="仿宋" w:cs="仿宋"/>
          <w:bCs/>
          <w:kern w:val="36"/>
          <w:sz w:val="28"/>
          <w:szCs w:val="28"/>
        </w:rPr>
      </w:pPr>
      <w:r w:rsidRPr="004E43D4">
        <w:rPr>
          <w:rFonts w:ascii="仿宋" w:eastAsia="仿宋" w:hAnsi="仿宋" w:cs="仿宋"/>
          <w:bCs/>
          <w:kern w:val="36"/>
          <w:sz w:val="28"/>
          <w:szCs w:val="28"/>
        </w:rPr>
        <w:t>2019</w:t>
      </w:r>
      <w:r w:rsidRPr="004E43D4">
        <w:rPr>
          <w:rFonts w:ascii="仿宋" w:eastAsia="仿宋" w:hAnsi="仿宋" w:cs="仿宋" w:hint="eastAsia"/>
          <w:bCs/>
          <w:kern w:val="36"/>
          <w:sz w:val="28"/>
          <w:szCs w:val="28"/>
        </w:rPr>
        <w:t>年</w:t>
      </w:r>
      <w:r>
        <w:rPr>
          <w:rFonts w:ascii="仿宋" w:eastAsia="仿宋" w:hAnsi="仿宋" w:cs="仿宋"/>
          <w:bCs/>
          <w:kern w:val="36"/>
          <w:sz w:val="28"/>
          <w:szCs w:val="28"/>
        </w:rPr>
        <w:t>12</w:t>
      </w:r>
      <w:r>
        <w:rPr>
          <w:rFonts w:ascii="仿宋" w:eastAsia="仿宋" w:hAnsi="仿宋" w:cs="仿宋" w:hint="eastAsia"/>
          <w:bCs/>
          <w:kern w:val="36"/>
          <w:sz w:val="28"/>
          <w:szCs w:val="28"/>
        </w:rPr>
        <w:t>月初，具体时间见录取通知书。</w:t>
      </w:r>
    </w:p>
    <w:p w:rsidR="007A76EB" w:rsidRPr="004E43D4" w:rsidRDefault="007A76EB" w:rsidP="004E43D4">
      <w:pPr>
        <w:shd w:val="clear" w:color="auto" w:fill="FFFFFF"/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仿宋"/>
          <w:b/>
          <w:sz w:val="28"/>
          <w:szCs w:val="28"/>
          <w:shd w:val="clear" w:color="auto" w:fill="FFFFFF"/>
        </w:rPr>
      </w:pPr>
      <w:r w:rsidRPr="004E43D4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（二）教学组织</w:t>
      </w:r>
    </w:p>
    <w:p w:rsidR="007A76EB" w:rsidRPr="004E43D4" w:rsidRDefault="007A76EB" w:rsidP="004E43D4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outlineLvl w:val="0"/>
        <w:rPr>
          <w:rFonts w:ascii="仿宋" w:eastAsia="仿宋" w:hAnsi="仿宋" w:cs="仿宋"/>
          <w:bCs/>
          <w:kern w:val="36"/>
          <w:sz w:val="28"/>
          <w:szCs w:val="28"/>
        </w:rPr>
      </w:pPr>
      <w:r w:rsidRPr="004E43D4">
        <w:rPr>
          <w:rFonts w:ascii="仿宋" w:eastAsia="仿宋" w:hAnsi="仿宋" w:cs="仿宋" w:hint="eastAsia"/>
          <w:bCs/>
          <w:kern w:val="36"/>
          <w:sz w:val="28"/>
          <w:szCs w:val="28"/>
        </w:rPr>
        <w:t>落实“质量扩招”要求，第二阶段扩招学生将采取多元模式、灵活学制组织教学。对能在学校住宿和全日制集中教学的，按照一般教学组织形式开展教育教学活动。对不能在学校住宿和全日制集中教学的，按照“标准不降、模式多元、学制灵活”原则，在落实教育部《职业院校专业人才培养方案制订与实施工作的指导意见》，确保总学时、公共基础课程学时、实践性教学学时不低于教育部规定的基础上，创新教学组织形式和教学模式，统筹利用日常教学时间和周末、假期、晚间等，坚持集中教学和分散教学相结合，尽可能解决学生工学矛盾。学校结合各类录取学生特点，制订有针对性的管理办法，实施分类管理。</w:t>
      </w:r>
      <w:r w:rsidRPr="004E43D4">
        <w:rPr>
          <w:rFonts w:ascii="仿宋" w:eastAsia="仿宋" w:hAnsi="仿宋" w:cs="仿宋"/>
          <w:bCs/>
          <w:kern w:val="36"/>
          <w:sz w:val="28"/>
          <w:szCs w:val="28"/>
        </w:rPr>
        <w:t xml:space="preserve"> </w:t>
      </w:r>
    </w:p>
    <w:p w:rsidR="007A76EB" w:rsidRPr="004E43D4" w:rsidRDefault="007A76EB" w:rsidP="004E43D4">
      <w:pPr>
        <w:shd w:val="clear" w:color="auto" w:fill="FFFFFF"/>
        <w:adjustRightInd w:val="0"/>
        <w:snapToGrid w:val="0"/>
        <w:spacing w:line="360" w:lineRule="auto"/>
        <w:ind w:firstLineChars="200" w:firstLine="562"/>
        <w:jc w:val="center"/>
        <w:rPr>
          <w:rFonts w:ascii="仿宋" w:eastAsia="仿宋" w:hAnsi="仿宋" w:cs="仿宋"/>
          <w:b/>
          <w:bCs/>
          <w:kern w:val="36"/>
          <w:sz w:val="28"/>
          <w:szCs w:val="28"/>
        </w:rPr>
      </w:pPr>
      <w:r w:rsidRPr="004E43D4">
        <w:rPr>
          <w:rFonts w:ascii="仿宋" w:eastAsia="仿宋" w:hAnsi="仿宋" w:cs="仿宋" w:hint="eastAsia"/>
          <w:b/>
          <w:bCs/>
          <w:kern w:val="36"/>
          <w:sz w:val="28"/>
          <w:szCs w:val="28"/>
        </w:rPr>
        <w:t>七、各环节时间安排</w:t>
      </w:r>
    </w:p>
    <w:p w:rsidR="007A76EB" w:rsidRPr="004E43D4" w:rsidRDefault="007A76EB" w:rsidP="004E43D4">
      <w:pPr>
        <w:shd w:val="clear" w:color="auto" w:fill="FFFFFF"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bCs/>
          <w:kern w:val="36"/>
          <w:sz w:val="28"/>
          <w:szCs w:val="28"/>
        </w:rPr>
      </w:pPr>
      <w:r>
        <w:rPr>
          <w:rFonts w:ascii="仿宋" w:eastAsia="仿宋" w:hAnsi="仿宋" w:cs="仿宋" w:hint="eastAsia"/>
          <w:bCs/>
          <w:kern w:val="36"/>
          <w:sz w:val="28"/>
          <w:szCs w:val="28"/>
        </w:rPr>
        <w:t>（一）</w:t>
      </w:r>
      <w:r w:rsidRPr="004E43D4">
        <w:rPr>
          <w:rFonts w:ascii="仿宋" w:eastAsia="仿宋" w:hAnsi="仿宋" w:cs="仿宋" w:hint="eastAsia"/>
          <w:bCs/>
          <w:kern w:val="36"/>
          <w:sz w:val="28"/>
          <w:szCs w:val="28"/>
        </w:rPr>
        <w:t>考前现场确认：</w:t>
      </w:r>
      <w:r w:rsidRPr="004E43D4">
        <w:rPr>
          <w:rFonts w:ascii="仿宋" w:eastAsia="仿宋" w:hAnsi="仿宋" w:cs="仿宋"/>
          <w:bCs/>
          <w:kern w:val="36"/>
          <w:sz w:val="28"/>
          <w:szCs w:val="28"/>
        </w:rPr>
        <w:t>2019</w:t>
      </w:r>
      <w:r w:rsidRPr="004E43D4">
        <w:rPr>
          <w:rFonts w:ascii="仿宋" w:eastAsia="仿宋" w:hAnsi="仿宋" w:cs="仿宋" w:hint="eastAsia"/>
          <w:bCs/>
          <w:kern w:val="36"/>
          <w:sz w:val="28"/>
          <w:szCs w:val="28"/>
        </w:rPr>
        <w:t>年</w:t>
      </w:r>
      <w:r w:rsidRPr="004E43D4">
        <w:rPr>
          <w:rFonts w:ascii="仿宋" w:eastAsia="仿宋" w:hAnsi="仿宋" w:cs="仿宋"/>
          <w:bCs/>
          <w:kern w:val="36"/>
          <w:sz w:val="28"/>
          <w:szCs w:val="28"/>
        </w:rPr>
        <w:t>11</w:t>
      </w:r>
      <w:r w:rsidRPr="004E43D4">
        <w:rPr>
          <w:rFonts w:ascii="仿宋" w:eastAsia="仿宋" w:hAnsi="仿宋" w:cs="仿宋" w:hint="eastAsia"/>
          <w:bCs/>
          <w:kern w:val="36"/>
          <w:sz w:val="28"/>
          <w:szCs w:val="28"/>
        </w:rPr>
        <w:t>月</w:t>
      </w:r>
      <w:r>
        <w:rPr>
          <w:rFonts w:ascii="仿宋" w:eastAsia="仿宋" w:hAnsi="仿宋" w:cs="仿宋"/>
          <w:bCs/>
          <w:kern w:val="36"/>
          <w:sz w:val="28"/>
          <w:szCs w:val="28"/>
        </w:rPr>
        <w:t>3</w:t>
      </w:r>
      <w:r w:rsidRPr="004E43D4">
        <w:rPr>
          <w:rFonts w:ascii="仿宋" w:eastAsia="仿宋" w:hAnsi="仿宋" w:cs="仿宋" w:hint="eastAsia"/>
          <w:bCs/>
          <w:kern w:val="36"/>
          <w:sz w:val="28"/>
          <w:szCs w:val="28"/>
        </w:rPr>
        <w:t>日上午</w:t>
      </w:r>
      <w:r w:rsidRPr="004E43D4">
        <w:rPr>
          <w:rFonts w:ascii="仿宋" w:eastAsia="仿宋" w:hAnsi="仿宋" w:cs="仿宋"/>
          <w:bCs/>
          <w:kern w:val="36"/>
          <w:sz w:val="28"/>
          <w:szCs w:val="28"/>
        </w:rPr>
        <w:t>8</w:t>
      </w:r>
      <w:r w:rsidRPr="004E43D4">
        <w:rPr>
          <w:rFonts w:ascii="仿宋" w:eastAsia="仿宋" w:hAnsi="仿宋" w:cs="仿宋" w:hint="eastAsia"/>
          <w:bCs/>
          <w:kern w:val="36"/>
          <w:sz w:val="28"/>
          <w:szCs w:val="28"/>
        </w:rPr>
        <w:t>时</w:t>
      </w:r>
      <w:r w:rsidRPr="004E43D4">
        <w:rPr>
          <w:rFonts w:ascii="仿宋" w:eastAsia="仿宋" w:hAnsi="仿宋" w:cs="仿宋"/>
          <w:bCs/>
          <w:kern w:val="36"/>
          <w:sz w:val="28"/>
          <w:szCs w:val="28"/>
        </w:rPr>
        <w:t>-9</w:t>
      </w:r>
      <w:r w:rsidRPr="004E43D4">
        <w:rPr>
          <w:rFonts w:ascii="仿宋" w:eastAsia="仿宋" w:hAnsi="仿宋" w:cs="仿宋" w:hint="eastAsia"/>
          <w:bCs/>
          <w:kern w:val="36"/>
          <w:sz w:val="28"/>
          <w:szCs w:val="28"/>
        </w:rPr>
        <w:t>时；</w:t>
      </w:r>
    </w:p>
    <w:p w:rsidR="007A76EB" w:rsidRPr="004E43D4" w:rsidRDefault="007A76EB" w:rsidP="004E43D4">
      <w:pPr>
        <w:shd w:val="clear" w:color="auto" w:fill="FFFFFF"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bCs/>
          <w:kern w:val="36"/>
          <w:sz w:val="28"/>
          <w:szCs w:val="28"/>
        </w:rPr>
      </w:pPr>
      <w:r>
        <w:rPr>
          <w:rFonts w:ascii="仿宋" w:eastAsia="仿宋" w:hAnsi="仿宋" w:cs="仿宋" w:hint="eastAsia"/>
          <w:bCs/>
          <w:kern w:val="36"/>
          <w:sz w:val="28"/>
          <w:szCs w:val="28"/>
        </w:rPr>
        <w:t>（二）</w:t>
      </w:r>
      <w:r w:rsidRPr="004E43D4">
        <w:rPr>
          <w:rFonts w:ascii="仿宋" w:eastAsia="仿宋" w:hAnsi="仿宋" w:cs="仿宋" w:hint="eastAsia"/>
          <w:bCs/>
          <w:kern w:val="36"/>
          <w:sz w:val="28"/>
          <w:szCs w:val="28"/>
        </w:rPr>
        <w:t>考试时间：</w:t>
      </w:r>
      <w:r w:rsidRPr="004E43D4">
        <w:rPr>
          <w:rFonts w:ascii="仿宋" w:eastAsia="仿宋" w:hAnsi="仿宋" w:cs="仿宋"/>
          <w:bCs/>
          <w:kern w:val="36"/>
          <w:sz w:val="28"/>
          <w:szCs w:val="28"/>
        </w:rPr>
        <w:t>2019</w:t>
      </w:r>
      <w:r w:rsidRPr="004E43D4">
        <w:rPr>
          <w:rFonts w:ascii="仿宋" w:eastAsia="仿宋" w:hAnsi="仿宋" w:cs="仿宋" w:hint="eastAsia"/>
          <w:bCs/>
          <w:kern w:val="36"/>
          <w:sz w:val="28"/>
          <w:szCs w:val="28"/>
        </w:rPr>
        <w:t>年</w:t>
      </w:r>
      <w:r w:rsidRPr="004E43D4">
        <w:rPr>
          <w:rFonts w:ascii="仿宋" w:eastAsia="仿宋" w:hAnsi="仿宋" w:cs="仿宋"/>
          <w:bCs/>
          <w:kern w:val="36"/>
          <w:sz w:val="28"/>
          <w:szCs w:val="28"/>
        </w:rPr>
        <w:t>11</w:t>
      </w:r>
      <w:r w:rsidRPr="004E43D4">
        <w:rPr>
          <w:rFonts w:ascii="仿宋" w:eastAsia="仿宋" w:hAnsi="仿宋" w:cs="仿宋" w:hint="eastAsia"/>
          <w:bCs/>
          <w:kern w:val="36"/>
          <w:sz w:val="28"/>
          <w:szCs w:val="28"/>
        </w:rPr>
        <w:t>月</w:t>
      </w:r>
      <w:r>
        <w:rPr>
          <w:rFonts w:ascii="仿宋" w:eastAsia="仿宋" w:hAnsi="仿宋" w:cs="仿宋"/>
          <w:bCs/>
          <w:kern w:val="36"/>
          <w:sz w:val="28"/>
          <w:szCs w:val="28"/>
        </w:rPr>
        <w:t>3</w:t>
      </w:r>
      <w:r w:rsidRPr="004E43D4">
        <w:rPr>
          <w:rFonts w:ascii="仿宋" w:eastAsia="仿宋" w:hAnsi="仿宋" w:cs="仿宋" w:hint="eastAsia"/>
          <w:bCs/>
          <w:kern w:val="36"/>
          <w:sz w:val="28"/>
          <w:szCs w:val="28"/>
        </w:rPr>
        <w:t>日上午</w:t>
      </w:r>
      <w:r w:rsidRPr="004E43D4">
        <w:rPr>
          <w:rFonts w:ascii="仿宋" w:eastAsia="仿宋" w:hAnsi="仿宋" w:cs="仿宋"/>
          <w:bCs/>
          <w:kern w:val="36"/>
          <w:sz w:val="28"/>
          <w:szCs w:val="28"/>
        </w:rPr>
        <w:t>10</w:t>
      </w:r>
      <w:r w:rsidRPr="004E43D4">
        <w:rPr>
          <w:rFonts w:ascii="仿宋" w:eastAsia="仿宋" w:hAnsi="仿宋" w:cs="仿宋" w:hint="eastAsia"/>
          <w:bCs/>
          <w:kern w:val="36"/>
          <w:sz w:val="28"/>
          <w:szCs w:val="28"/>
        </w:rPr>
        <w:t>时开始；</w:t>
      </w:r>
    </w:p>
    <w:p w:rsidR="007A76EB" w:rsidRPr="004E43D4" w:rsidRDefault="007A76EB" w:rsidP="004E43D4">
      <w:pPr>
        <w:shd w:val="clear" w:color="auto" w:fill="FFFFFF"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bCs/>
          <w:kern w:val="36"/>
          <w:sz w:val="28"/>
          <w:szCs w:val="28"/>
        </w:rPr>
      </w:pPr>
      <w:r>
        <w:rPr>
          <w:rFonts w:ascii="仿宋" w:eastAsia="仿宋" w:hAnsi="仿宋" w:cs="仿宋" w:hint="eastAsia"/>
          <w:bCs/>
          <w:kern w:val="36"/>
          <w:sz w:val="28"/>
          <w:szCs w:val="28"/>
        </w:rPr>
        <w:t>（三）</w:t>
      </w:r>
      <w:r w:rsidRPr="004E43D4">
        <w:rPr>
          <w:rFonts w:ascii="仿宋" w:eastAsia="仿宋" w:hAnsi="仿宋" w:cs="仿宋" w:hint="eastAsia"/>
          <w:bCs/>
          <w:kern w:val="36"/>
          <w:sz w:val="28"/>
          <w:szCs w:val="28"/>
        </w:rPr>
        <w:t>录取信息公布：</w:t>
      </w:r>
      <w:r w:rsidRPr="004E43D4">
        <w:rPr>
          <w:rFonts w:ascii="仿宋" w:eastAsia="仿宋" w:hAnsi="仿宋" w:cs="仿宋"/>
          <w:bCs/>
          <w:kern w:val="36"/>
          <w:sz w:val="28"/>
          <w:szCs w:val="28"/>
        </w:rPr>
        <w:t>2019</w:t>
      </w:r>
      <w:r w:rsidRPr="004E43D4">
        <w:rPr>
          <w:rFonts w:ascii="仿宋" w:eastAsia="仿宋" w:hAnsi="仿宋" w:cs="仿宋" w:hint="eastAsia"/>
          <w:bCs/>
          <w:kern w:val="36"/>
          <w:sz w:val="28"/>
          <w:szCs w:val="28"/>
        </w:rPr>
        <w:t>年</w:t>
      </w:r>
      <w:r w:rsidRPr="004E43D4">
        <w:rPr>
          <w:rFonts w:ascii="仿宋" w:eastAsia="仿宋" w:hAnsi="仿宋" w:cs="仿宋"/>
          <w:bCs/>
          <w:kern w:val="36"/>
          <w:sz w:val="28"/>
          <w:szCs w:val="28"/>
        </w:rPr>
        <w:t>11</w:t>
      </w:r>
      <w:r w:rsidRPr="004E43D4">
        <w:rPr>
          <w:rFonts w:ascii="仿宋" w:eastAsia="仿宋" w:hAnsi="仿宋" w:cs="仿宋" w:hint="eastAsia"/>
          <w:bCs/>
          <w:kern w:val="36"/>
          <w:sz w:val="28"/>
          <w:szCs w:val="28"/>
        </w:rPr>
        <w:t>月</w:t>
      </w:r>
      <w:r>
        <w:rPr>
          <w:rFonts w:ascii="仿宋" w:eastAsia="仿宋" w:hAnsi="仿宋" w:cs="仿宋"/>
          <w:bCs/>
          <w:kern w:val="36"/>
          <w:sz w:val="28"/>
          <w:szCs w:val="28"/>
        </w:rPr>
        <w:t>10</w:t>
      </w:r>
      <w:r w:rsidRPr="004E43D4">
        <w:rPr>
          <w:rFonts w:ascii="仿宋" w:eastAsia="仿宋" w:hAnsi="仿宋" w:cs="仿宋" w:hint="eastAsia"/>
          <w:bCs/>
          <w:kern w:val="36"/>
          <w:sz w:val="28"/>
          <w:szCs w:val="28"/>
        </w:rPr>
        <w:t>日</w:t>
      </w:r>
      <w:r>
        <w:rPr>
          <w:rFonts w:ascii="仿宋" w:eastAsia="仿宋" w:hAnsi="仿宋" w:cs="仿宋" w:hint="eastAsia"/>
          <w:bCs/>
          <w:kern w:val="36"/>
          <w:sz w:val="28"/>
          <w:szCs w:val="28"/>
        </w:rPr>
        <w:t>前</w:t>
      </w:r>
    </w:p>
    <w:p w:rsidR="007A76EB" w:rsidRPr="004E43D4" w:rsidRDefault="007A76EB" w:rsidP="004E43D4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outlineLvl w:val="0"/>
        <w:rPr>
          <w:rFonts w:ascii="仿宋" w:eastAsia="仿宋" w:hAnsi="仿宋" w:cs="仿宋"/>
          <w:bCs/>
          <w:kern w:val="36"/>
          <w:sz w:val="28"/>
          <w:szCs w:val="28"/>
        </w:rPr>
      </w:pPr>
      <w:r>
        <w:rPr>
          <w:rFonts w:ascii="仿宋" w:eastAsia="仿宋" w:hAnsi="仿宋" w:cs="仿宋" w:hint="eastAsia"/>
          <w:bCs/>
          <w:kern w:val="36"/>
          <w:sz w:val="28"/>
          <w:szCs w:val="28"/>
        </w:rPr>
        <w:t>（四）</w:t>
      </w:r>
      <w:r w:rsidRPr="004E43D4">
        <w:rPr>
          <w:rFonts w:ascii="仿宋" w:eastAsia="仿宋" w:hAnsi="仿宋" w:cs="仿宋" w:hint="eastAsia"/>
          <w:bCs/>
          <w:kern w:val="36"/>
          <w:sz w:val="28"/>
          <w:szCs w:val="28"/>
        </w:rPr>
        <w:t>向省教育考试院报录取名</w:t>
      </w:r>
      <w:r>
        <w:rPr>
          <w:rFonts w:ascii="仿宋" w:eastAsia="仿宋" w:hAnsi="仿宋" w:cs="仿宋" w:hint="eastAsia"/>
          <w:bCs/>
          <w:kern w:val="36"/>
          <w:sz w:val="28"/>
          <w:szCs w:val="28"/>
        </w:rPr>
        <w:t>单</w:t>
      </w:r>
      <w:r w:rsidRPr="004E43D4">
        <w:rPr>
          <w:rFonts w:ascii="仿宋" w:eastAsia="仿宋" w:hAnsi="仿宋" w:cs="仿宋" w:hint="eastAsia"/>
          <w:bCs/>
          <w:kern w:val="36"/>
          <w:sz w:val="28"/>
          <w:szCs w:val="28"/>
        </w:rPr>
        <w:t>：</w:t>
      </w:r>
      <w:r w:rsidRPr="004E43D4">
        <w:rPr>
          <w:rFonts w:ascii="仿宋" w:eastAsia="仿宋" w:hAnsi="仿宋" w:cs="仿宋"/>
          <w:bCs/>
          <w:kern w:val="36"/>
          <w:sz w:val="28"/>
          <w:szCs w:val="28"/>
        </w:rPr>
        <w:t>2019</w:t>
      </w:r>
      <w:r w:rsidRPr="004E43D4">
        <w:rPr>
          <w:rFonts w:ascii="仿宋" w:eastAsia="仿宋" w:hAnsi="仿宋" w:cs="仿宋" w:hint="eastAsia"/>
          <w:bCs/>
          <w:kern w:val="36"/>
          <w:sz w:val="28"/>
          <w:szCs w:val="28"/>
        </w:rPr>
        <w:t>年</w:t>
      </w:r>
      <w:r w:rsidRPr="004E43D4">
        <w:rPr>
          <w:rFonts w:ascii="仿宋" w:eastAsia="仿宋" w:hAnsi="仿宋" w:cs="仿宋"/>
          <w:bCs/>
          <w:kern w:val="36"/>
          <w:sz w:val="28"/>
          <w:szCs w:val="28"/>
        </w:rPr>
        <w:t>11</w:t>
      </w:r>
      <w:r w:rsidRPr="004E43D4">
        <w:rPr>
          <w:rFonts w:ascii="仿宋" w:eastAsia="仿宋" w:hAnsi="仿宋" w:cs="仿宋" w:hint="eastAsia"/>
          <w:bCs/>
          <w:kern w:val="36"/>
          <w:sz w:val="28"/>
          <w:szCs w:val="28"/>
        </w:rPr>
        <w:t>月</w:t>
      </w:r>
      <w:r w:rsidRPr="004E43D4">
        <w:rPr>
          <w:rFonts w:ascii="仿宋" w:eastAsia="仿宋" w:hAnsi="仿宋" w:cs="仿宋"/>
          <w:bCs/>
          <w:kern w:val="36"/>
          <w:sz w:val="28"/>
          <w:szCs w:val="28"/>
        </w:rPr>
        <w:t>20</w:t>
      </w:r>
      <w:r w:rsidRPr="004E43D4">
        <w:rPr>
          <w:rFonts w:ascii="仿宋" w:eastAsia="仿宋" w:hAnsi="仿宋" w:cs="仿宋" w:hint="eastAsia"/>
          <w:bCs/>
          <w:kern w:val="36"/>
          <w:sz w:val="28"/>
          <w:szCs w:val="28"/>
        </w:rPr>
        <w:t>日</w:t>
      </w:r>
    </w:p>
    <w:p w:rsidR="007A76EB" w:rsidRPr="004E43D4" w:rsidRDefault="007A76EB" w:rsidP="004E43D4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outlineLvl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Cs/>
          <w:kern w:val="36"/>
          <w:sz w:val="28"/>
          <w:szCs w:val="28"/>
        </w:rPr>
        <w:t>（五）</w:t>
      </w:r>
      <w:r w:rsidRPr="004E43D4">
        <w:rPr>
          <w:rFonts w:ascii="仿宋" w:eastAsia="仿宋" w:hAnsi="仿宋" w:cs="仿宋" w:hint="eastAsia"/>
          <w:bCs/>
          <w:kern w:val="36"/>
          <w:sz w:val="28"/>
          <w:szCs w:val="28"/>
        </w:rPr>
        <w:t>新生报到时间：</w:t>
      </w:r>
      <w:r w:rsidRPr="004E43D4">
        <w:rPr>
          <w:rFonts w:ascii="仿宋" w:eastAsia="仿宋" w:hAnsi="仿宋" w:cs="仿宋"/>
          <w:bCs/>
          <w:kern w:val="36"/>
          <w:sz w:val="28"/>
          <w:szCs w:val="28"/>
        </w:rPr>
        <w:t>2019</w:t>
      </w:r>
      <w:r w:rsidRPr="004E43D4">
        <w:rPr>
          <w:rFonts w:ascii="仿宋" w:eastAsia="仿宋" w:hAnsi="仿宋" w:cs="仿宋" w:hint="eastAsia"/>
          <w:bCs/>
          <w:kern w:val="36"/>
          <w:sz w:val="28"/>
          <w:szCs w:val="28"/>
        </w:rPr>
        <w:t>年</w:t>
      </w:r>
      <w:r>
        <w:rPr>
          <w:rFonts w:ascii="仿宋" w:eastAsia="仿宋" w:hAnsi="仿宋" w:cs="仿宋"/>
          <w:bCs/>
          <w:kern w:val="36"/>
          <w:sz w:val="28"/>
          <w:szCs w:val="28"/>
        </w:rPr>
        <w:t>12</w:t>
      </w:r>
      <w:r>
        <w:rPr>
          <w:rFonts w:ascii="仿宋" w:eastAsia="仿宋" w:hAnsi="仿宋" w:cs="仿宋" w:hint="eastAsia"/>
          <w:bCs/>
          <w:kern w:val="36"/>
          <w:sz w:val="28"/>
          <w:szCs w:val="28"/>
        </w:rPr>
        <w:t>月初</w:t>
      </w:r>
      <w:bookmarkStart w:id="2" w:name="_GoBack"/>
      <w:bookmarkEnd w:id="2"/>
    </w:p>
    <w:p w:rsidR="007A76EB" w:rsidRPr="004E43D4" w:rsidRDefault="007A76EB" w:rsidP="004E43D4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2"/>
        <w:jc w:val="center"/>
        <w:outlineLvl w:val="0"/>
        <w:rPr>
          <w:rFonts w:ascii="仿宋" w:eastAsia="仿宋" w:hAnsi="仿宋" w:cs="仿宋"/>
          <w:b/>
          <w:bCs/>
          <w:kern w:val="36"/>
          <w:sz w:val="28"/>
          <w:szCs w:val="28"/>
        </w:rPr>
      </w:pPr>
      <w:r w:rsidRPr="004E43D4">
        <w:rPr>
          <w:rFonts w:ascii="仿宋" w:eastAsia="仿宋" w:hAnsi="仿宋" w:cs="仿宋" w:hint="eastAsia"/>
          <w:b/>
          <w:bCs/>
          <w:kern w:val="36"/>
          <w:sz w:val="28"/>
          <w:szCs w:val="28"/>
        </w:rPr>
        <w:t>八、招生领导与监督</w:t>
      </w:r>
    </w:p>
    <w:p w:rsidR="007A76EB" w:rsidRPr="004E43D4" w:rsidRDefault="007A76EB" w:rsidP="004E43D4">
      <w:pPr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4E43D4">
        <w:rPr>
          <w:rFonts w:ascii="仿宋" w:eastAsia="仿宋" w:hAnsi="仿宋" w:cs="仿宋" w:hint="eastAsia"/>
          <w:sz w:val="28"/>
          <w:szCs w:val="28"/>
        </w:rPr>
        <w:t>（一）学校成立</w:t>
      </w:r>
      <w:r w:rsidRPr="004E43D4">
        <w:rPr>
          <w:rFonts w:ascii="仿宋" w:eastAsia="仿宋" w:hAnsi="仿宋" w:cs="仿宋"/>
          <w:sz w:val="28"/>
          <w:szCs w:val="28"/>
        </w:rPr>
        <w:t>2019</w:t>
      </w:r>
      <w:r w:rsidRPr="004E43D4">
        <w:rPr>
          <w:rFonts w:ascii="仿宋" w:eastAsia="仿宋" w:hAnsi="仿宋" w:cs="仿宋" w:hint="eastAsia"/>
          <w:sz w:val="28"/>
          <w:szCs w:val="28"/>
        </w:rPr>
        <w:t>年高职扩招（第二阶段）招生工作领导小组，校长任组长，分管招生、教学、纪检学校领导任副组长，相关职能部门和有招生专业的二级学院负责人为成员，主要职责是：全面领导组织招生工作，决定重要事宜，处理各类突发事件。领导小组下设招生办公室、考试组、监察组，各司其责，保障各项工作规范有序开展。招生办公室由招生就业处牵头，信息中心、计划财务处、成人教育学院等协同，负责起草招生章程、组织报名、现场确认、缴费、摄像、录取、报送等；考试组由教务处牵头，招生专业相关学院协同，负责命题、试卷印刷、试卷保密、准考证制作、考试组织、成绩评定等；监察组由监察审计室牵头，负责全程监督，接受考生举报并负责查实。</w:t>
      </w:r>
      <w:r w:rsidRPr="004E43D4">
        <w:rPr>
          <w:rFonts w:ascii="仿宋" w:eastAsia="仿宋" w:hAnsi="仿宋" w:cs="仿宋"/>
          <w:sz w:val="28"/>
          <w:szCs w:val="28"/>
        </w:rPr>
        <w:t xml:space="preserve"> </w:t>
      </w:r>
    </w:p>
    <w:p w:rsidR="007A76EB" w:rsidRPr="004E43D4" w:rsidRDefault="007A76EB" w:rsidP="004E43D4">
      <w:pPr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4E43D4">
        <w:rPr>
          <w:rFonts w:ascii="仿宋" w:eastAsia="仿宋" w:hAnsi="仿宋" w:cs="仿宋" w:hint="eastAsia"/>
          <w:sz w:val="28"/>
          <w:szCs w:val="28"/>
        </w:rPr>
        <w:t>（二）学校按阳光招生要求，严格执行招生工作“六公开”、“六不准”，不断完善</w:t>
      </w:r>
      <w:r w:rsidRPr="004E43D4">
        <w:rPr>
          <w:rFonts w:ascii="仿宋" w:eastAsia="仿宋" w:hAnsi="仿宋" w:cs="仿宋" w:hint="eastAsia"/>
          <w:kern w:val="36"/>
          <w:sz w:val="28"/>
          <w:szCs w:val="28"/>
        </w:rPr>
        <w:t>面向社会人员招生工作</w:t>
      </w:r>
      <w:r w:rsidRPr="004E43D4">
        <w:rPr>
          <w:rFonts w:ascii="仿宋" w:eastAsia="仿宋" w:hAnsi="仿宋" w:cs="仿宋" w:hint="eastAsia"/>
          <w:sz w:val="28"/>
          <w:szCs w:val="28"/>
        </w:rPr>
        <w:t>制度，科学设置考试内容，规范招生录取程序，强化安全考试责任，纪检监察部门全程参与监督，公开举报电话，主动接受省考试院、教育行政主管部门和社会各界监督，确保</w:t>
      </w:r>
      <w:r w:rsidRPr="004E43D4">
        <w:rPr>
          <w:rFonts w:ascii="仿宋" w:eastAsia="仿宋" w:hAnsi="仿宋" w:cs="仿宋" w:hint="eastAsia"/>
          <w:kern w:val="36"/>
          <w:sz w:val="28"/>
          <w:szCs w:val="28"/>
        </w:rPr>
        <w:t>面向社会人员招生工作</w:t>
      </w:r>
      <w:r w:rsidRPr="004E43D4">
        <w:rPr>
          <w:rFonts w:ascii="仿宋" w:eastAsia="仿宋" w:hAnsi="仿宋" w:cs="仿宋" w:hint="eastAsia"/>
          <w:sz w:val="28"/>
          <w:szCs w:val="28"/>
        </w:rPr>
        <w:t>公开、公平、公正。</w:t>
      </w:r>
    </w:p>
    <w:p w:rsidR="007A76EB" w:rsidRPr="004E43D4" w:rsidRDefault="007A76EB" w:rsidP="004E43D4">
      <w:pPr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4E43D4">
        <w:rPr>
          <w:rFonts w:ascii="仿宋" w:eastAsia="仿宋" w:hAnsi="仿宋" w:cs="仿宋" w:hint="eastAsia"/>
          <w:sz w:val="28"/>
          <w:szCs w:val="28"/>
        </w:rPr>
        <w:t>（三）考生有违纪行为的，严格根据教育部令第</w:t>
      </w:r>
      <w:r w:rsidRPr="004E43D4">
        <w:rPr>
          <w:rFonts w:ascii="仿宋" w:eastAsia="仿宋" w:hAnsi="仿宋" w:cs="仿宋"/>
          <w:sz w:val="28"/>
          <w:szCs w:val="28"/>
        </w:rPr>
        <w:t>36</w:t>
      </w:r>
      <w:r w:rsidRPr="004E43D4">
        <w:rPr>
          <w:rFonts w:ascii="仿宋" w:eastAsia="仿宋" w:hAnsi="仿宋" w:cs="仿宋" w:hint="eastAsia"/>
          <w:sz w:val="28"/>
          <w:szCs w:val="28"/>
        </w:rPr>
        <w:t>号规定执行：</w:t>
      </w:r>
      <w:r w:rsidRPr="004E43D4">
        <w:rPr>
          <w:rFonts w:ascii="仿宋" w:eastAsia="仿宋" w:hAnsi="仿宋" w:cs="仿宋"/>
          <w:sz w:val="28"/>
          <w:szCs w:val="28"/>
        </w:rPr>
        <w:t xml:space="preserve"> </w:t>
      </w:r>
      <w:r w:rsidRPr="004E43D4">
        <w:rPr>
          <w:rFonts w:ascii="仿宋" w:eastAsia="仿宋" w:hAnsi="仿宋" w:cs="仿宋" w:hint="eastAsia"/>
          <w:sz w:val="28"/>
          <w:szCs w:val="28"/>
        </w:rPr>
        <w:t>“第十一条　考生有下列情形之一的，应当如实记入其考试诚信档案。下列行为在报名阶段发现的，取消报考资格；在入学前发现的，取消入学资格；入学后发现的，取消录取资格或者学籍；毕业后发现的，由教育行政部门宣布学历、学位证书无效，责令收回或者予以没收；涉嫌犯罪的，依法移送司法机关处理。”</w:t>
      </w:r>
    </w:p>
    <w:bookmarkEnd w:id="0"/>
    <w:bookmarkEnd w:id="1"/>
    <w:p w:rsidR="007A76EB" w:rsidRPr="004E43D4" w:rsidRDefault="007A76EB" w:rsidP="004E43D4">
      <w:pPr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4E43D4">
        <w:rPr>
          <w:rFonts w:ascii="仿宋" w:eastAsia="仿宋" w:hAnsi="仿宋" w:cs="仿宋"/>
          <w:sz w:val="28"/>
          <w:szCs w:val="28"/>
        </w:rPr>
        <w:t>1.</w:t>
      </w:r>
      <w:r w:rsidRPr="004E43D4">
        <w:rPr>
          <w:rFonts w:ascii="仿宋" w:eastAsia="仿宋" w:hAnsi="仿宋" w:cs="仿宋" w:hint="eastAsia"/>
          <w:sz w:val="28"/>
          <w:szCs w:val="28"/>
        </w:rPr>
        <w:t>提供虚假姓名、年龄、民族、户籍等个人信息，伪造、非法获得证件、成绩证明、荣誉证书等，骗取报名资格、享受优惠政策的；</w:t>
      </w:r>
    </w:p>
    <w:p w:rsidR="007A76EB" w:rsidRPr="004E43D4" w:rsidRDefault="007A76EB" w:rsidP="004E43D4">
      <w:pPr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4E43D4">
        <w:rPr>
          <w:rFonts w:ascii="仿宋" w:eastAsia="仿宋" w:hAnsi="仿宋" w:cs="仿宋"/>
          <w:sz w:val="28"/>
          <w:szCs w:val="28"/>
        </w:rPr>
        <w:t>2.</w:t>
      </w:r>
      <w:r w:rsidRPr="004E43D4">
        <w:rPr>
          <w:rFonts w:ascii="仿宋" w:eastAsia="仿宋" w:hAnsi="仿宋" w:cs="仿宋" w:hint="eastAsia"/>
          <w:sz w:val="28"/>
          <w:szCs w:val="28"/>
        </w:rPr>
        <w:t>在综合素质评价、相关申请材料中提供虚假材料、影响录取结果的；</w:t>
      </w:r>
    </w:p>
    <w:p w:rsidR="007A76EB" w:rsidRPr="004E43D4" w:rsidRDefault="007A76EB" w:rsidP="004E43D4">
      <w:pPr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4E43D4">
        <w:rPr>
          <w:rFonts w:ascii="仿宋" w:eastAsia="仿宋" w:hAnsi="仿宋" w:cs="仿宋"/>
          <w:sz w:val="28"/>
          <w:szCs w:val="28"/>
        </w:rPr>
        <w:t>3.</w:t>
      </w:r>
      <w:r w:rsidRPr="004E43D4">
        <w:rPr>
          <w:rFonts w:ascii="仿宋" w:eastAsia="仿宋" w:hAnsi="仿宋" w:cs="仿宋" w:hint="eastAsia"/>
          <w:sz w:val="28"/>
          <w:szCs w:val="28"/>
        </w:rPr>
        <w:t>冒名顶替入学，由他人替考入学或者取得优惠资格的</w:t>
      </w:r>
      <w:r w:rsidRPr="004E43D4">
        <w:rPr>
          <w:rFonts w:ascii="仿宋" w:eastAsia="仿宋" w:hAnsi="仿宋" w:cs="仿宋"/>
          <w:sz w:val="28"/>
          <w:szCs w:val="28"/>
        </w:rPr>
        <w:t xml:space="preserve">; </w:t>
      </w:r>
    </w:p>
    <w:p w:rsidR="007A76EB" w:rsidRPr="004E43D4" w:rsidRDefault="007A76EB" w:rsidP="004E43D4">
      <w:pPr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4E43D4">
        <w:rPr>
          <w:rFonts w:ascii="仿宋" w:eastAsia="仿宋" w:hAnsi="仿宋" w:cs="仿宋"/>
          <w:sz w:val="28"/>
          <w:szCs w:val="28"/>
        </w:rPr>
        <w:t>4.</w:t>
      </w:r>
      <w:r w:rsidRPr="004E43D4">
        <w:rPr>
          <w:rFonts w:ascii="仿宋" w:eastAsia="仿宋" w:hAnsi="仿宋" w:cs="仿宋" w:hint="eastAsia"/>
          <w:sz w:val="28"/>
          <w:szCs w:val="28"/>
        </w:rPr>
        <w:t>其他严重违反高校招生规定的弄虚作假行为。</w:t>
      </w:r>
    </w:p>
    <w:p w:rsidR="007A76EB" w:rsidRPr="004E43D4" w:rsidRDefault="007A76EB" w:rsidP="004E43D4">
      <w:pPr>
        <w:shd w:val="clear" w:color="auto" w:fill="FFFFFF"/>
        <w:adjustRightInd w:val="0"/>
        <w:snapToGrid w:val="0"/>
        <w:spacing w:line="360" w:lineRule="auto"/>
        <w:jc w:val="center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九</w:t>
      </w:r>
      <w:r w:rsidRPr="004E43D4">
        <w:rPr>
          <w:rFonts w:ascii="仿宋" w:eastAsia="仿宋" w:hAnsi="仿宋" w:cs="仿宋" w:hint="eastAsia"/>
          <w:b/>
          <w:sz w:val="28"/>
          <w:szCs w:val="28"/>
        </w:rPr>
        <w:t>、联系方式</w:t>
      </w:r>
    </w:p>
    <w:p w:rsidR="007A76EB" w:rsidRPr="004E43D4" w:rsidRDefault="007A76EB" w:rsidP="004E43D4">
      <w:pPr>
        <w:shd w:val="clear" w:color="auto" w:fill="FFFFFF"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4E43D4">
        <w:rPr>
          <w:rFonts w:ascii="仿宋" w:eastAsia="仿宋" w:hAnsi="仿宋" w:cs="仿宋" w:hint="eastAsia"/>
          <w:sz w:val="28"/>
          <w:szCs w:val="28"/>
        </w:rPr>
        <w:t>校址：台州市黄岩区嘉木路</w:t>
      </w:r>
      <w:r w:rsidRPr="004E43D4">
        <w:rPr>
          <w:rFonts w:ascii="仿宋" w:eastAsia="仿宋" w:hAnsi="仿宋" w:cs="仿宋"/>
          <w:sz w:val="28"/>
          <w:szCs w:val="28"/>
        </w:rPr>
        <w:t>288</w:t>
      </w:r>
      <w:r w:rsidRPr="004E43D4">
        <w:rPr>
          <w:rFonts w:ascii="仿宋" w:eastAsia="仿宋" w:hAnsi="仿宋" w:cs="仿宋" w:hint="eastAsia"/>
          <w:sz w:val="28"/>
          <w:szCs w:val="28"/>
        </w:rPr>
        <w:t>号</w:t>
      </w:r>
    </w:p>
    <w:p w:rsidR="007A76EB" w:rsidRPr="004E43D4" w:rsidRDefault="007A76EB" w:rsidP="004E43D4">
      <w:pPr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4E43D4">
        <w:rPr>
          <w:rFonts w:ascii="仿宋" w:eastAsia="仿宋" w:hAnsi="仿宋" w:cs="仿宋" w:hint="eastAsia"/>
          <w:sz w:val="28"/>
          <w:szCs w:val="28"/>
        </w:rPr>
        <w:t>邮编：</w:t>
      </w:r>
      <w:r w:rsidRPr="004E43D4">
        <w:rPr>
          <w:rFonts w:ascii="仿宋" w:eastAsia="仿宋" w:hAnsi="仿宋" w:cs="仿宋"/>
          <w:sz w:val="28"/>
          <w:szCs w:val="28"/>
        </w:rPr>
        <w:t>318020</w:t>
      </w:r>
    </w:p>
    <w:p w:rsidR="007A76EB" w:rsidRPr="004E43D4" w:rsidRDefault="007A76EB" w:rsidP="004E43D4">
      <w:pPr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4E43D4">
        <w:rPr>
          <w:rFonts w:ascii="仿宋" w:eastAsia="仿宋" w:hAnsi="仿宋" w:cs="仿宋" w:hint="eastAsia"/>
          <w:sz w:val="28"/>
          <w:szCs w:val="28"/>
        </w:rPr>
        <w:t>咨询热线：</w:t>
      </w:r>
      <w:r w:rsidRPr="004E43D4">
        <w:rPr>
          <w:rFonts w:ascii="仿宋" w:eastAsia="仿宋" w:hAnsi="仿宋" w:cs="仿宋"/>
          <w:sz w:val="28"/>
          <w:szCs w:val="28"/>
        </w:rPr>
        <w:t>0576-89188199</w:t>
      </w:r>
      <w:r w:rsidRPr="004E43D4">
        <w:rPr>
          <w:rFonts w:ascii="仿宋" w:eastAsia="仿宋" w:hAnsi="仿宋" w:cs="仿宋" w:hint="eastAsia"/>
          <w:sz w:val="28"/>
          <w:szCs w:val="28"/>
        </w:rPr>
        <w:t>、</w:t>
      </w:r>
      <w:r w:rsidRPr="004E43D4">
        <w:rPr>
          <w:rFonts w:ascii="仿宋" w:eastAsia="仿宋" w:hAnsi="仿宋" w:cs="仿宋"/>
          <w:sz w:val="28"/>
          <w:szCs w:val="28"/>
        </w:rPr>
        <w:t>89188299</w:t>
      </w:r>
    </w:p>
    <w:p w:rsidR="007A76EB" w:rsidRPr="004E43D4" w:rsidRDefault="007A76EB" w:rsidP="004E43D4">
      <w:pPr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4E43D4">
        <w:rPr>
          <w:rFonts w:ascii="仿宋" w:eastAsia="仿宋" w:hAnsi="仿宋" w:cs="仿宋" w:hint="eastAsia"/>
          <w:sz w:val="28"/>
          <w:szCs w:val="28"/>
        </w:rPr>
        <w:t>传真：</w:t>
      </w:r>
      <w:r w:rsidRPr="004E43D4">
        <w:rPr>
          <w:rFonts w:ascii="仿宋" w:eastAsia="仿宋" w:hAnsi="仿宋" w:cs="仿宋"/>
          <w:sz w:val="28"/>
          <w:szCs w:val="28"/>
        </w:rPr>
        <w:t>0576-89188066</w:t>
      </w:r>
    </w:p>
    <w:p w:rsidR="007A76EB" w:rsidRPr="004E43D4" w:rsidRDefault="007A76EB" w:rsidP="004E43D4">
      <w:pPr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4E43D4">
        <w:rPr>
          <w:rFonts w:ascii="仿宋" w:eastAsia="仿宋" w:hAnsi="仿宋" w:cs="仿宋" w:hint="eastAsia"/>
          <w:sz w:val="28"/>
          <w:szCs w:val="28"/>
        </w:rPr>
        <w:t>违纪举报电话：</w:t>
      </w:r>
      <w:r w:rsidRPr="004E43D4">
        <w:rPr>
          <w:rFonts w:ascii="仿宋" w:eastAsia="仿宋" w:hAnsi="仿宋" w:cs="仿宋"/>
          <w:sz w:val="28"/>
          <w:szCs w:val="28"/>
        </w:rPr>
        <w:t>0576-89188028</w:t>
      </w:r>
    </w:p>
    <w:p w:rsidR="007A76EB" w:rsidRPr="004E43D4" w:rsidRDefault="007A76EB" w:rsidP="004E43D4">
      <w:pPr>
        <w:shd w:val="clear" w:color="auto" w:fill="FFFFFF"/>
        <w:tabs>
          <w:tab w:val="left" w:pos="5405"/>
        </w:tabs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4E43D4">
        <w:rPr>
          <w:rFonts w:ascii="仿宋" w:eastAsia="仿宋" w:hAnsi="仿宋" w:cs="仿宋" w:hint="eastAsia"/>
          <w:sz w:val="28"/>
          <w:szCs w:val="28"/>
        </w:rPr>
        <w:t>网址：</w:t>
      </w:r>
      <w:r w:rsidRPr="004E43D4">
        <w:rPr>
          <w:rFonts w:ascii="仿宋" w:eastAsia="仿宋" w:hAnsi="仿宋" w:cs="仿宋"/>
          <w:sz w:val="28"/>
          <w:szCs w:val="28"/>
        </w:rPr>
        <w:t>http://www.tzvcst.edu.cn/zs</w:t>
      </w:r>
    </w:p>
    <w:sectPr w:rsidR="007A76EB" w:rsidRPr="004E43D4" w:rsidSect="0089297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6EB" w:rsidRDefault="007A76EB">
      <w:r>
        <w:separator/>
      </w:r>
    </w:p>
  </w:endnote>
  <w:endnote w:type="continuationSeparator" w:id="0">
    <w:p w:rsidR="007A76EB" w:rsidRDefault="007A7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6EB" w:rsidRDefault="007A76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7A76EB" w:rsidRDefault="007A76E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6EB" w:rsidRDefault="007A76EB">
      <w:r>
        <w:separator/>
      </w:r>
    </w:p>
  </w:footnote>
  <w:footnote w:type="continuationSeparator" w:id="0">
    <w:p w:rsidR="007A76EB" w:rsidRDefault="007A76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F5E6A13"/>
    <w:rsid w:val="0001241D"/>
    <w:rsid w:val="0002249A"/>
    <w:rsid w:val="0003727F"/>
    <w:rsid w:val="00051942"/>
    <w:rsid w:val="00054CA8"/>
    <w:rsid w:val="000660E3"/>
    <w:rsid w:val="0008212A"/>
    <w:rsid w:val="00082175"/>
    <w:rsid w:val="000C2075"/>
    <w:rsid w:val="001076FC"/>
    <w:rsid w:val="00107747"/>
    <w:rsid w:val="00133000"/>
    <w:rsid w:val="00142578"/>
    <w:rsid w:val="0016280A"/>
    <w:rsid w:val="00166A7F"/>
    <w:rsid w:val="00174986"/>
    <w:rsid w:val="001A64B5"/>
    <w:rsid w:val="001A74FE"/>
    <w:rsid w:val="001B7A76"/>
    <w:rsid w:val="001F27B9"/>
    <w:rsid w:val="002206F4"/>
    <w:rsid w:val="00223506"/>
    <w:rsid w:val="00235A16"/>
    <w:rsid w:val="002501D3"/>
    <w:rsid w:val="00252184"/>
    <w:rsid w:val="00254CEE"/>
    <w:rsid w:val="002565EF"/>
    <w:rsid w:val="002600AB"/>
    <w:rsid w:val="00263800"/>
    <w:rsid w:val="002A2B29"/>
    <w:rsid w:val="002B5023"/>
    <w:rsid w:val="002B759E"/>
    <w:rsid w:val="002D1A49"/>
    <w:rsid w:val="002E1948"/>
    <w:rsid w:val="002F3422"/>
    <w:rsid w:val="003153D7"/>
    <w:rsid w:val="0034390F"/>
    <w:rsid w:val="003A7774"/>
    <w:rsid w:val="003C21EA"/>
    <w:rsid w:val="003C61A1"/>
    <w:rsid w:val="003D3137"/>
    <w:rsid w:val="003D3860"/>
    <w:rsid w:val="00403ADD"/>
    <w:rsid w:val="00412BBA"/>
    <w:rsid w:val="00424772"/>
    <w:rsid w:val="00454FD5"/>
    <w:rsid w:val="00460FF4"/>
    <w:rsid w:val="00487C6B"/>
    <w:rsid w:val="004A431C"/>
    <w:rsid w:val="004C51E4"/>
    <w:rsid w:val="004D521D"/>
    <w:rsid w:val="004E43D4"/>
    <w:rsid w:val="004E4C97"/>
    <w:rsid w:val="004F36ED"/>
    <w:rsid w:val="004F6908"/>
    <w:rsid w:val="00506A8A"/>
    <w:rsid w:val="00514022"/>
    <w:rsid w:val="00516831"/>
    <w:rsid w:val="0055436B"/>
    <w:rsid w:val="005665CD"/>
    <w:rsid w:val="00566B15"/>
    <w:rsid w:val="00594FA8"/>
    <w:rsid w:val="005C2298"/>
    <w:rsid w:val="005C2B88"/>
    <w:rsid w:val="005E1B2B"/>
    <w:rsid w:val="005E4023"/>
    <w:rsid w:val="005F148F"/>
    <w:rsid w:val="005F4E11"/>
    <w:rsid w:val="00603CE4"/>
    <w:rsid w:val="0060464C"/>
    <w:rsid w:val="0061286C"/>
    <w:rsid w:val="00615E66"/>
    <w:rsid w:val="00623808"/>
    <w:rsid w:val="006259D5"/>
    <w:rsid w:val="00647765"/>
    <w:rsid w:val="00647FB2"/>
    <w:rsid w:val="00651FBE"/>
    <w:rsid w:val="00662D46"/>
    <w:rsid w:val="00662EF9"/>
    <w:rsid w:val="006641E6"/>
    <w:rsid w:val="0068245C"/>
    <w:rsid w:val="00697D15"/>
    <w:rsid w:val="006A53EA"/>
    <w:rsid w:val="006B1CF4"/>
    <w:rsid w:val="006B3A3C"/>
    <w:rsid w:val="006B4CE2"/>
    <w:rsid w:val="006C7DD6"/>
    <w:rsid w:val="006F4B18"/>
    <w:rsid w:val="0070616F"/>
    <w:rsid w:val="007133E5"/>
    <w:rsid w:val="00724E8F"/>
    <w:rsid w:val="00745549"/>
    <w:rsid w:val="00745C66"/>
    <w:rsid w:val="00746292"/>
    <w:rsid w:val="00746CC2"/>
    <w:rsid w:val="007530B2"/>
    <w:rsid w:val="00795860"/>
    <w:rsid w:val="0079629B"/>
    <w:rsid w:val="007A76EB"/>
    <w:rsid w:val="007B2BD8"/>
    <w:rsid w:val="007B51FC"/>
    <w:rsid w:val="007C2A06"/>
    <w:rsid w:val="007D3935"/>
    <w:rsid w:val="007E6239"/>
    <w:rsid w:val="008051BA"/>
    <w:rsid w:val="00821CC9"/>
    <w:rsid w:val="00831DC5"/>
    <w:rsid w:val="00833A74"/>
    <w:rsid w:val="008514B2"/>
    <w:rsid w:val="00854E46"/>
    <w:rsid w:val="00865108"/>
    <w:rsid w:val="0089297C"/>
    <w:rsid w:val="008B1719"/>
    <w:rsid w:val="008B449C"/>
    <w:rsid w:val="008B68CF"/>
    <w:rsid w:val="008C1183"/>
    <w:rsid w:val="008C1B56"/>
    <w:rsid w:val="008D4AFC"/>
    <w:rsid w:val="008E4E4F"/>
    <w:rsid w:val="008F43AA"/>
    <w:rsid w:val="00900A12"/>
    <w:rsid w:val="0092191A"/>
    <w:rsid w:val="0094168F"/>
    <w:rsid w:val="009739F2"/>
    <w:rsid w:val="0097591A"/>
    <w:rsid w:val="00983677"/>
    <w:rsid w:val="009B059F"/>
    <w:rsid w:val="009C1455"/>
    <w:rsid w:val="009C49D8"/>
    <w:rsid w:val="009C7245"/>
    <w:rsid w:val="009F18C5"/>
    <w:rsid w:val="00A0776E"/>
    <w:rsid w:val="00A14F5F"/>
    <w:rsid w:val="00A45B6A"/>
    <w:rsid w:val="00A4608D"/>
    <w:rsid w:val="00A62D0F"/>
    <w:rsid w:val="00A668C3"/>
    <w:rsid w:val="00A8171C"/>
    <w:rsid w:val="00AA1DEA"/>
    <w:rsid w:val="00AC0048"/>
    <w:rsid w:val="00AC5E67"/>
    <w:rsid w:val="00AE224A"/>
    <w:rsid w:val="00B0241E"/>
    <w:rsid w:val="00B26A80"/>
    <w:rsid w:val="00B347F5"/>
    <w:rsid w:val="00B414F5"/>
    <w:rsid w:val="00B92426"/>
    <w:rsid w:val="00BA1822"/>
    <w:rsid w:val="00BA1899"/>
    <w:rsid w:val="00BA572E"/>
    <w:rsid w:val="00BD480F"/>
    <w:rsid w:val="00BE1A74"/>
    <w:rsid w:val="00BE67CD"/>
    <w:rsid w:val="00BE68B0"/>
    <w:rsid w:val="00C15EEE"/>
    <w:rsid w:val="00C23A78"/>
    <w:rsid w:val="00C323D3"/>
    <w:rsid w:val="00C43BFA"/>
    <w:rsid w:val="00C44ACD"/>
    <w:rsid w:val="00C45042"/>
    <w:rsid w:val="00C607BE"/>
    <w:rsid w:val="00C64F30"/>
    <w:rsid w:val="00C813B3"/>
    <w:rsid w:val="00C82F40"/>
    <w:rsid w:val="00C833B5"/>
    <w:rsid w:val="00C84880"/>
    <w:rsid w:val="00C86C76"/>
    <w:rsid w:val="00C92AAF"/>
    <w:rsid w:val="00CA0A66"/>
    <w:rsid w:val="00CA7181"/>
    <w:rsid w:val="00D031B1"/>
    <w:rsid w:val="00D0558C"/>
    <w:rsid w:val="00D074D3"/>
    <w:rsid w:val="00D673C4"/>
    <w:rsid w:val="00D77FD2"/>
    <w:rsid w:val="00D849FB"/>
    <w:rsid w:val="00D92240"/>
    <w:rsid w:val="00D96502"/>
    <w:rsid w:val="00DA20EF"/>
    <w:rsid w:val="00DB397E"/>
    <w:rsid w:val="00DC4057"/>
    <w:rsid w:val="00DC6C82"/>
    <w:rsid w:val="00DE585C"/>
    <w:rsid w:val="00E35912"/>
    <w:rsid w:val="00E57245"/>
    <w:rsid w:val="00E60B27"/>
    <w:rsid w:val="00E67066"/>
    <w:rsid w:val="00E718CF"/>
    <w:rsid w:val="00E90B90"/>
    <w:rsid w:val="00E958B0"/>
    <w:rsid w:val="00EA2561"/>
    <w:rsid w:val="00EB0A25"/>
    <w:rsid w:val="00ED7E9C"/>
    <w:rsid w:val="00F153EF"/>
    <w:rsid w:val="00F2323E"/>
    <w:rsid w:val="00F316C8"/>
    <w:rsid w:val="00F71CDC"/>
    <w:rsid w:val="00F9313C"/>
    <w:rsid w:val="00FA004D"/>
    <w:rsid w:val="00FA486E"/>
    <w:rsid w:val="00FA685B"/>
    <w:rsid w:val="00FA6FB2"/>
    <w:rsid w:val="00FD5209"/>
    <w:rsid w:val="00FD6333"/>
    <w:rsid w:val="00FE19D5"/>
    <w:rsid w:val="00FE6B9A"/>
    <w:rsid w:val="07D04BFE"/>
    <w:rsid w:val="0C5B4F93"/>
    <w:rsid w:val="0CF004FC"/>
    <w:rsid w:val="0E082036"/>
    <w:rsid w:val="0F3153A8"/>
    <w:rsid w:val="10835E79"/>
    <w:rsid w:val="10E76901"/>
    <w:rsid w:val="120527F5"/>
    <w:rsid w:val="132F5590"/>
    <w:rsid w:val="154C203B"/>
    <w:rsid w:val="15A342D2"/>
    <w:rsid w:val="16385644"/>
    <w:rsid w:val="17FB7155"/>
    <w:rsid w:val="198D04B3"/>
    <w:rsid w:val="1C480494"/>
    <w:rsid w:val="1E636F1D"/>
    <w:rsid w:val="1ECD63AE"/>
    <w:rsid w:val="21AB23C5"/>
    <w:rsid w:val="235C1B7F"/>
    <w:rsid w:val="285A3A48"/>
    <w:rsid w:val="2A204E89"/>
    <w:rsid w:val="2AAB7083"/>
    <w:rsid w:val="2E866FEB"/>
    <w:rsid w:val="3BC133D4"/>
    <w:rsid w:val="3DCB3FDD"/>
    <w:rsid w:val="419B4F55"/>
    <w:rsid w:val="4319023C"/>
    <w:rsid w:val="4A3B13E1"/>
    <w:rsid w:val="51657187"/>
    <w:rsid w:val="526D5AD3"/>
    <w:rsid w:val="538B0BC5"/>
    <w:rsid w:val="553E0A00"/>
    <w:rsid w:val="588B62A3"/>
    <w:rsid w:val="6178263B"/>
    <w:rsid w:val="62674F5D"/>
    <w:rsid w:val="63E433C2"/>
    <w:rsid w:val="6734520C"/>
    <w:rsid w:val="697E1760"/>
    <w:rsid w:val="6CC10C62"/>
    <w:rsid w:val="6E4B6662"/>
    <w:rsid w:val="6FB307FF"/>
    <w:rsid w:val="783A5C3F"/>
    <w:rsid w:val="7B0A3EF0"/>
    <w:rsid w:val="7ED533D1"/>
    <w:rsid w:val="7F5E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9297C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297C"/>
    <w:pPr>
      <w:spacing w:before="100" w:beforeAutospacing="1" w:after="100" w:afterAutospacing="1"/>
      <w:jc w:val="left"/>
      <w:outlineLvl w:val="0"/>
    </w:pPr>
    <w:rPr>
      <w:rFonts w:ascii="宋体" w:hAnsi="Times New Roman"/>
      <w:b/>
      <w:kern w:val="44"/>
      <w:sz w:val="4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241E"/>
    <w:rPr>
      <w:rFonts w:ascii="宋体" w:eastAsia="宋体" w:cs="Times New Roman"/>
      <w:b/>
      <w:kern w:val="44"/>
      <w:sz w:val="48"/>
    </w:rPr>
  </w:style>
  <w:style w:type="paragraph" w:styleId="CommentText">
    <w:name w:val="annotation text"/>
    <w:basedOn w:val="Normal"/>
    <w:link w:val="CommentTextChar"/>
    <w:uiPriority w:val="99"/>
    <w:rsid w:val="0089297C"/>
    <w:pPr>
      <w:jc w:val="left"/>
    </w:pPr>
    <w:rPr>
      <w:rFonts w:ascii="Times New Roman" w:hAnsi="Times New Roman"/>
      <w:kern w:val="0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9297C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297C"/>
    <w:rPr>
      <w:rFonts w:ascii="Times New Roman" w:hAnsi="Times New Roman"/>
      <w:kern w:val="0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297C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89297C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297C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semiHidden/>
    <w:rsid w:val="00892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297C"/>
    <w:rPr>
      <w:rFonts w:cs="Times New Roman"/>
      <w:sz w:val="18"/>
    </w:rPr>
  </w:style>
  <w:style w:type="paragraph" w:styleId="NormalWeb">
    <w:name w:val="Normal (Web)"/>
    <w:basedOn w:val="Normal"/>
    <w:uiPriority w:val="99"/>
    <w:rsid w:val="0089297C"/>
    <w:pPr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locked/>
    <w:rsid w:val="0089297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89297C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89297C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89297C"/>
    <w:rPr>
      <w:rFonts w:cs="Times New Roman"/>
      <w:sz w:val="21"/>
    </w:rPr>
  </w:style>
  <w:style w:type="paragraph" w:styleId="Date">
    <w:name w:val="Date"/>
    <w:basedOn w:val="Normal"/>
    <w:next w:val="Normal"/>
    <w:link w:val="DateChar"/>
    <w:uiPriority w:val="99"/>
    <w:rsid w:val="00821CC9"/>
    <w:pPr>
      <w:ind w:leftChars="2500" w:left="100"/>
    </w:pPr>
    <w:rPr>
      <w:kern w:val="0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D3935"/>
    <w:rPr>
      <w:rFonts w:ascii="Calibri" w:hAnsi="Calibri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11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397</TotalTime>
  <Pages>7</Pages>
  <Words>557</Words>
  <Characters>3179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zyy</dc:creator>
  <cp:keywords/>
  <dc:description/>
  <cp:lastModifiedBy>未定义</cp:lastModifiedBy>
  <cp:revision>169</cp:revision>
  <cp:lastPrinted>2019-09-29T06:38:00Z</cp:lastPrinted>
  <dcterms:created xsi:type="dcterms:W3CDTF">2018-01-11T08:53:00Z</dcterms:created>
  <dcterms:modified xsi:type="dcterms:W3CDTF">2019-09-29T09:16:00Z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