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EB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"/>
          <w:b/>
          <w:bCs/>
          <w:kern w:val="36"/>
          <w:sz w:val="30"/>
          <w:szCs w:val="30"/>
        </w:rPr>
      </w:pPr>
      <w:r w:rsidRPr="004E43D4">
        <w:rPr>
          <w:rFonts w:ascii="仿宋" w:eastAsia="仿宋" w:hAnsi="仿宋" w:cs="仿宋" w:hint="eastAsia"/>
          <w:b/>
          <w:bCs/>
          <w:kern w:val="36"/>
          <w:sz w:val="30"/>
          <w:szCs w:val="30"/>
        </w:rPr>
        <w:t>台州科技职业学院</w:t>
      </w:r>
      <w:r w:rsidRPr="004E43D4">
        <w:rPr>
          <w:rFonts w:ascii="仿宋" w:eastAsia="仿宋" w:hAnsi="仿宋" w:cs="仿宋"/>
          <w:b/>
          <w:bCs/>
          <w:kern w:val="36"/>
          <w:sz w:val="30"/>
          <w:szCs w:val="30"/>
        </w:rPr>
        <w:t>2019</w:t>
      </w:r>
      <w:r w:rsidRPr="004E43D4">
        <w:rPr>
          <w:rFonts w:ascii="仿宋" w:eastAsia="仿宋" w:hAnsi="仿宋" w:cs="仿宋" w:hint="eastAsia"/>
          <w:b/>
          <w:bCs/>
          <w:kern w:val="36"/>
          <w:sz w:val="30"/>
          <w:szCs w:val="30"/>
        </w:rPr>
        <w:t>年高职扩招（第二阶段）招生章程</w:t>
      </w:r>
    </w:p>
    <w:p w:rsidR="007A76EB" w:rsidRPr="004E43D4" w:rsidRDefault="007A76EB" w:rsidP="00F153EF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"/>
          <w:b/>
          <w:bCs/>
          <w:kern w:val="36"/>
          <w:sz w:val="28"/>
          <w:szCs w:val="28"/>
        </w:rPr>
      </w:pP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一、</w:t>
      </w:r>
      <w:r w:rsidRPr="004E43D4">
        <w:rPr>
          <w:rFonts w:ascii="仿宋" w:eastAsia="仿宋" w:hAnsi="仿宋" w:cs="仿宋"/>
          <w:b/>
          <w:bCs/>
          <w:kern w:val="36"/>
          <w:sz w:val="28"/>
          <w:szCs w:val="28"/>
        </w:rPr>
        <w:t xml:space="preserve">  </w:t>
      </w: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总则</w:t>
      </w:r>
    </w:p>
    <w:p w:rsidR="007A76EB" w:rsidRPr="004E43D4" w:rsidRDefault="007A76EB" w:rsidP="004E43D4">
      <w:pPr>
        <w:pStyle w:val="NormalWeb"/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为贯彻落实</w:t>
      </w:r>
      <w:r w:rsidRPr="004E43D4">
        <w:rPr>
          <w:rFonts w:ascii="仿宋" w:eastAsia="仿宋" w:hAnsi="仿宋" w:cs="仿宋"/>
          <w:kern w:val="2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年国务院《政府工作报告》中关于高职扩招的部署，根据《高职扩招专项工作实施方案》（教职成〔</w:t>
      </w:r>
      <w:r w:rsidRPr="004E43D4">
        <w:rPr>
          <w:rFonts w:ascii="仿宋" w:eastAsia="仿宋" w:hAnsi="仿宋" w:cs="仿宋"/>
          <w:kern w:val="2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〕</w:t>
      </w:r>
      <w:r w:rsidRPr="004E43D4">
        <w:rPr>
          <w:rFonts w:ascii="仿宋" w:eastAsia="仿宋" w:hAnsi="仿宋" w:cs="仿宋"/>
          <w:kern w:val="2"/>
          <w:sz w:val="28"/>
          <w:szCs w:val="28"/>
        </w:rPr>
        <w:t>12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号）、《浙江省高职扩招专项工作实施方案》（浙教职成〔</w:t>
      </w:r>
      <w:r w:rsidRPr="004E43D4">
        <w:rPr>
          <w:rFonts w:ascii="仿宋" w:eastAsia="仿宋" w:hAnsi="仿宋" w:cs="仿宋"/>
          <w:kern w:val="2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〕</w:t>
      </w:r>
      <w:r w:rsidRPr="004E43D4">
        <w:rPr>
          <w:rFonts w:ascii="仿宋" w:eastAsia="仿宋" w:hAnsi="仿宋" w:cs="仿宋"/>
          <w:kern w:val="2"/>
          <w:sz w:val="28"/>
          <w:szCs w:val="28"/>
        </w:rPr>
        <w:t>143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号）、《浙江省教育厅办公室关于组织开展</w:t>
      </w:r>
      <w:r w:rsidRPr="004E43D4">
        <w:rPr>
          <w:rFonts w:ascii="仿宋" w:eastAsia="仿宋" w:hAnsi="仿宋" w:cs="仿宋"/>
          <w:kern w:val="2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年高职扩招第二阶段工作的通知》（浙教办函〔</w:t>
      </w:r>
      <w:r w:rsidRPr="004E43D4">
        <w:rPr>
          <w:rFonts w:ascii="仿宋" w:eastAsia="仿宋" w:hAnsi="仿宋" w:cs="仿宋"/>
          <w:kern w:val="2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〕</w:t>
      </w:r>
      <w:r w:rsidRPr="004E43D4">
        <w:rPr>
          <w:rFonts w:ascii="仿宋" w:eastAsia="仿宋" w:hAnsi="仿宋" w:cs="仿宋"/>
          <w:kern w:val="2"/>
          <w:sz w:val="28"/>
          <w:szCs w:val="28"/>
        </w:rPr>
        <w:t>290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号）等文件精神和浙江省教育厅、教育考试院有关要求，结合学校实际，为切实做好</w:t>
      </w:r>
      <w:r w:rsidRPr="004E43D4">
        <w:rPr>
          <w:rFonts w:ascii="仿宋" w:eastAsia="仿宋" w:hAnsi="仿宋" w:cs="仿宋"/>
          <w:kern w:val="2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kern w:val="2"/>
          <w:sz w:val="28"/>
          <w:szCs w:val="28"/>
        </w:rPr>
        <w:t>年高职扩招（第二阶段）工作，制定本章程。</w:t>
      </w:r>
      <w:bookmarkStart w:id="0" w:name="ole_link22"/>
      <w:bookmarkStart w:id="1" w:name="ole_link21"/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outlineLvl w:val="0"/>
        <w:rPr>
          <w:rFonts w:ascii="仿宋" w:eastAsia="仿宋" w:hAnsi="仿宋" w:cs="仿宋"/>
          <w:b/>
          <w:bCs/>
          <w:kern w:val="36"/>
          <w:sz w:val="28"/>
          <w:szCs w:val="28"/>
        </w:rPr>
      </w:pP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二、</w:t>
      </w:r>
      <w:r w:rsidRPr="004E43D4">
        <w:rPr>
          <w:rFonts w:ascii="仿宋" w:eastAsia="仿宋" w:hAnsi="仿宋" w:cs="仿宋"/>
          <w:b/>
          <w:bCs/>
          <w:kern w:val="36"/>
          <w:sz w:val="28"/>
          <w:szCs w:val="28"/>
        </w:rPr>
        <w:t xml:space="preserve"> </w:t>
      </w: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学校概况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（一）学校全称：台州科技职业学院。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（二）学校代码：国标</w:t>
      </w:r>
      <w:r w:rsidRPr="004E43D4">
        <w:rPr>
          <w:rFonts w:ascii="仿宋" w:eastAsia="仿宋" w:hAnsi="仿宋" w:cs="仿宋"/>
          <w:sz w:val="28"/>
          <w:szCs w:val="28"/>
        </w:rPr>
        <w:t xml:space="preserve"> 13746</w:t>
      </w:r>
      <w:r w:rsidRPr="004E43D4">
        <w:rPr>
          <w:rFonts w:ascii="仿宋" w:eastAsia="仿宋" w:hAnsi="仿宋" w:cs="仿宋" w:hint="eastAsia"/>
          <w:sz w:val="28"/>
          <w:szCs w:val="28"/>
        </w:rPr>
        <w:t>，浙江省标</w:t>
      </w:r>
      <w:r w:rsidRPr="004E43D4">
        <w:rPr>
          <w:rFonts w:ascii="仿宋" w:eastAsia="仿宋" w:hAnsi="仿宋" w:cs="仿宋"/>
          <w:sz w:val="28"/>
          <w:szCs w:val="28"/>
        </w:rPr>
        <w:t xml:space="preserve"> 0075</w:t>
      </w:r>
      <w:r w:rsidRPr="004E43D4">
        <w:rPr>
          <w:rFonts w:ascii="仿宋" w:eastAsia="仿宋" w:hAnsi="仿宋" w:cs="仿宋" w:hint="eastAsia"/>
          <w:sz w:val="28"/>
          <w:szCs w:val="28"/>
        </w:rPr>
        <w:t>。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（三）学校校址：台州市黄岩区嘉木路</w:t>
      </w:r>
      <w:r w:rsidRPr="004E43D4">
        <w:rPr>
          <w:rFonts w:ascii="仿宋" w:eastAsia="仿宋" w:hAnsi="仿宋" w:cs="仿宋"/>
          <w:sz w:val="28"/>
          <w:szCs w:val="28"/>
        </w:rPr>
        <w:t>288</w:t>
      </w:r>
      <w:r w:rsidRPr="004E43D4">
        <w:rPr>
          <w:rFonts w:ascii="仿宋" w:eastAsia="仿宋" w:hAnsi="仿宋" w:cs="仿宋" w:hint="eastAsia"/>
          <w:sz w:val="28"/>
          <w:szCs w:val="28"/>
        </w:rPr>
        <w:t>号，邮编：</w:t>
      </w:r>
      <w:r w:rsidRPr="004E43D4">
        <w:rPr>
          <w:rFonts w:ascii="仿宋" w:eastAsia="仿宋" w:hAnsi="仿宋" w:cs="仿宋"/>
          <w:sz w:val="28"/>
          <w:szCs w:val="28"/>
        </w:rPr>
        <w:t>318020</w:t>
      </w:r>
      <w:r w:rsidRPr="004E43D4">
        <w:rPr>
          <w:rFonts w:ascii="仿宋" w:eastAsia="仿宋" w:hAnsi="仿宋" w:cs="仿宋" w:hint="eastAsia"/>
          <w:sz w:val="28"/>
          <w:szCs w:val="28"/>
        </w:rPr>
        <w:t>。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（四）办学层次：专科（高职）、学制三年。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（五）办学性质：公办。</w:t>
      </w:r>
    </w:p>
    <w:p w:rsidR="007A76EB" w:rsidRPr="004E43D4" w:rsidRDefault="007A76EB" w:rsidP="004E43D4">
      <w:pPr>
        <w:pStyle w:val="NormalWeb"/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（六）毕业证书：</w:t>
      </w:r>
      <w:r w:rsidRPr="004E43D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教育部电子注册普通高校全日制专科（高职）学历证书。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三、</w:t>
      </w:r>
      <w:r w:rsidRPr="004E43D4">
        <w:rPr>
          <w:rFonts w:ascii="仿宋" w:eastAsia="仿宋" w:hAnsi="仿宋" w:cs="仿宋"/>
          <w:b/>
          <w:bCs/>
          <w:kern w:val="36"/>
          <w:sz w:val="28"/>
          <w:szCs w:val="28"/>
        </w:rPr>
        <w:t xml:space="preserve">  </w:t>
      </w: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招生专业、计划、学制、学费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经浙江省招生主</w:t>
      </w:r>
      <w:r w:rsidRPr="004E43D4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管部门批准，学校</w:t>
      </w:r>
      <w:r w:rsidRPr="004E43D4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2019</w:t>
      </w:r>
      <w:r w:rsidRPr="004E43D4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年高职扩招（第二阶段）招生计划</w:t>
      </w:r>
      <w:r w:rsidRPr="004E43D4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230</w:t>
      </w:r>
      <w:r w:rsidRPr="004E43D4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名，具体如下：</w:t>
      </w:r>
    </w:p>
    <w:tbl>
      <w:tblPr>
        <w:tblW w:w="77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1479"/>
        <w:gridCol w:w="742"/>
        <w:gridCol w:w="886"/>
        <w:gridCol w:w="1120"/>
        <w:gridCol w:w="932"/>
        <w:gridCol w:w="1951"/>
      </w:tblGrid>
      <w:tr w:rsidR="007A76EB" w:rsidRPr="004E43D4" w:rsidTr="008F43AA">
        <w:trPr>
          <w:trHeight w:val="382"/>
          <w:jc w:val="center"/>
        </w:trPr>
        <w:tc>
          <w:tcPr>
            <w:tcW w:w="668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79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742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计划</w:t>
            </w:r>
          </w:p>
        </w:tc>
        <w:tc>
          <w:tcPr>
            <w:tcW w:w="886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学制</w:t>
            </w:r>
          </w:p>
        </w:tc>
        <w:tc>
          <w:tcPr>
            <w:tcW w:w="1120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学费</w:t>
            </w:r>
          </w:p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（元</w:t>
            </w:r>
            <w:r w:rsidRPr="004E43D4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学年）</w:t>
            </w:r>
          </w:p>
        </w:tc>
        <w:tc>
          <w:tcPr>
            <w:tcW w:w="932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是否安排宿舍</w:t>
            </w:r>
          </w:p>
        </w:tc>
        <w:tc>
          <w:tcPr>
            <w:tcW w:w="1951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7A76EB" w:rsidRPr="004E43D4" w:rsidTr="008F43AA">
        <w:trPr>
          <w:trHeight w:val="762"/>
          <w:jc w:val="center"/>
        </w:trPr>
        <w:tc>
          <w:tcPr>
            <w:tcW w:w="668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79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 w:hint="eastAsia"/>
                <w:sz w:val="28"/>
                <w:szCs w:val="28"/>
              </w:rPr>
              <w:t>学前教育（师范）</w:t>
            </w:r>
          </w:p>
        </w:tc>
        <w:tc>
          <w:tcPr>
            <w:tcW w:w="742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886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</w:tc>
        <w:tc>
          <w:tcPr>
            <w:tcW w:w="1120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6900</w:t>
            </w:r>
          </w:p>
        </w:tc>
        <w:tc>
          <w:tcPr>
            <w:tcW w:w="932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</w:tc>
        <w:tc>
          <w:tcPr>
            <w:tcW w:w="1951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43D4">
              <w:rPr>
                <w:rFonts w:ascii="仿宋" w:eastAsia="仿宋" w:hAnsi="仿宋" w:cs="仿宋" w:hint="eastAsia"/>
                <w:sz w:val="28"/>
                <w:szCs w:val="28"/>
              </w:rPr>
              <w:t>只招幼儿园在职教师</w:t>
            </w:r>
          </w:p>
        </w:tc>
      </w:tr>
      <w:tr w:rsidR="007A76EB" w:rsidRPr="004E43D4" w:rsidTr="008F43AA">
        <w:trPr>
          <w:trHeight w:val="497"/>
          <w:jc w:val="center"/>
        </w:trPr>
        <w:tc>
          <w:tcPr>
            <w:tcW w:w="668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79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 w:hint="eastAsia"/>
                <w:sz w:val="28"/>
                <w:szCs w:val="28"/>
              </w:rPr>
              <w:t>模具设计与制造</w:t>
            </w:r>
          </w:p>
        </w:tc>
        <w:tc>
          <w:tcPr>
            <w:tcW w:w="742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886" w:type="dxa"/>
            <w:vAlign w:val="center"/>
          </w:tcPr>
          <w:p w:rsidR="007A76EB" w:rsidRPr="004E43D4" w:rsidRDefault="007A76EB" w:rsidP="00ED7E9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4E43D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6600</w:t>
            </w:r>
          </w:p>
        </w:tc>
        <w:tc>
          <w:tcPr>
            <w:tcW w:w="932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1951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 w:rsidR="007A76EB" w:rsidRPr="004E43D4" w:rsidTr="008F43AA">
        <w:trPr>
          <w:trHeight w:val="497"/>
          <w:jc w:val="center"/>
        </w:trPr>
        <w:tc>
          <w:tcPr>
            <w:tcW w:w="668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79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 w:hint="eastAsia"/>
                <w:sz w:val="28"/>
                <w:szCs w:val="28"/>
              </w:rPr>
              <w:t>机械制造与自动化</w:t>
            </w:r>
          </w:p>
        </w:tc>
        <w:tc>
          <w:tcPr>
            <w:tcW w:w="742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886" w:type="dxa"/>
            <w:vAlign w:val="center"/>
          </w:tcPr>
          <w:p w:rsidR="007A76EB" w:rsidRPr="004E43D4" w:rsidRDefault="007A76EB" w:rsidP="00ED7E9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E43D4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4E43D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6600</w:t>
            </w:r>
          </w:p>
        </w:tc>
        <w:tc>
          <w:tcPr>
            <w:tcW w:w="932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1951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  <w:tr w:rsidR="007A76EB" w:rsidRPr="004E43D4" w:rsidTr="008F43AA">
        <w:trPr>
          <w:trHeight w:val="497"/>
          <w:jc w:val="center"/>
        </w:trPr>
        <w:tc>
          <w:tcPr>
            <w:tcW w:w="668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79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 w:hint="eastAsia"/>
                <w:sz w:val="28"/>
                <w:szCs w:val="28"/>
              </w:rPr>
              <w:t>园艺技术</w:t>
            </w:r>
          </w:p>
        </w:tc>
        <w:tc>
          <w:tcPr>
            <w:tcW w:w="742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/>
                <w:sz w:val="28"/>
                <w:szCs w:val="28"/>
              </w:rPr>
              <w:t>150</w:t>
            </w:r>
          </w:p>
        </w:tc>
        <w:tc>
          <w:tcPr>
            <w:tcW w:w="886" w:type="dxa"/>
            <w:vAlign w:val="center"/>
          </w:tcPr>
          <w:p w:rsidR="007A76EB" w:rsidRPr="004E43D4" w:rsidRDefault="007A76EB" w:rsidP="00ED7E9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E43D4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4E43D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120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6000</w:t>
            </w:r>
          </w:p>
        </w:tc>
        <w:tc>
          <w:tcPr>
            <w:tcW w:w="932" w:type="dxa"/>
            <w:vAlign w:val="center"/>
          </w:tcPr>
          <w:p w:rsidR="007A76EB" w:rsidRPr="004E43D4" w:rsidRDefault="007A76EB" w:rsidP="00ED7E9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43D4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1951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浙江省户籍学生免学费</w:t>
            </w:r>
          </w:p>
        </w:tc>
      </w:tr>
      <w:tr w:rsidR="007A76EB" w:rsidRPr="004E43D4" w:rsidTr="008F43AA">
        <w:trPr>
          <w:trHeight w:val="517"/>
          <w:jc w:val="center"/>
        </w:trPr>
        <w:tc>
          <w:tcPr>
            <w:tcW w:w="2147" w:type="dxa"/>
            <w:gridSpan w:val="2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 w:hint="eastAsia"/>
                <w:spacing w:val="23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742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  <w:r w:rsidRPr="004E43D4"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  <w:t>230</w:t>
            </w:r>
          </w:p>
        </w:tc>
        <w:tc>
          <w:tcPr>
            <w:tcW w:w="886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0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1" w:type="dxa"/>
            <w:vAlign w:val="center"/>
          </w:tcPr>
          <w:p w:rsidR="007A76EB" w:rsidRPr="004E43D4" w:rsidRDefault="007A76EB" w:rsidP="00ED7E9C">
            <w:pPr>
              <w:pStyle w:val="NormalWeb"/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pacing w:val="23"/>
                <w:sz w:val="28"/>
                <w:szCs w:val="28"/>
                <w:shd w:val="clear" w:color="auto" w:fill="FFFFFF"/>
              </w:rPr>
            </w:pPr>
          </w:p>
        </w:tc>
      </w:tr>
    </w:tbl>
    <w:p w:rsidR="007A76EB" w:rsidRPr="004E43D4" w:rsidRDefault="007A76EB" w:rsidP="00ED7E9C">
      <w:pPr>
        <w:shd w:val="clear" w:color="auto" w:fill="FFFFFF"/>
        <w:adjustRightInd w:val="0"/>
        <w:snapToGrid w:val="0"/>
        <w:rPr>
          <w:rFonts w:ascii="仿宋" w:eastAsia="仿宋" w:hAnsi="仿宋" w:cs="仿宋"/>
          <w:sz w:val="28"/>
          <w:szCs w:val="28"/>
        </w:rPr>
      </w:pP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outlineLvl w:val="0"/>
        <w:rPr>
          <w:rFonts w:ascii="仿宋" w:eastAsia="仿宋" w:hAnsi="仿宋" w:cs="仿宋"/>
          <w:b/>
          <w:bCs/>
          <w:kern w:val="36"/>
          <w:sz w:val="28"/>
          <w:szCs w:val="28"/>
        </w:rPr>
      </w:pP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四、报名与考试录取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（一）报名条件</w:t>
      </w:r>
    </w:p>
    <w:p w:rsidR="007A76EB" w:rsidRPr="004E43D4" w:rsidRDefault="007A76EB" w:rsidP="004E43D4">
      <w:pPr>
        <w:pStyle w:val="Heading1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b w:val="0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根据《浙江省教育厅办公室关于做好</w:t>
      </w:r>
      <w:r w:rsidRPr="004E43D4">
        <w:rPr>
          <w:rFonts w:ascii="仿宋" w:eastAsia="仿宋" w:hAnsi="仿宋" w:cs="仿宋"/>
          <w:b w:val="0"/>
          <w:sz w:val="28"/>
          <w:szCs w:val="28"/>
          <w:shd w:val="clear" w:color="auto" w:fill="FFFFFF"/>
        </w:rPr>
        <w:t>2019</w:t>
      </w:r>
      <w:r w:rsidRPr="004E43D4">
        <w:rPr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年高职院校扩招第二阶段工作的通知》，遵守中华人民共和国宪法和法律、高级中等教育学校毕业或具有同等学力、身体状况符合相关要求的退役军人、农民工、下岗失业人员、新型职业农民、幼儿园在职教师，</w:t>
      </w:r>
      <w:r w:rsidRPr="004E43D4">
        <w:rPr>
          <w:rFonts w:ascii="仿宋" w:eastAsia="仿宋" w:hAnsi="仿宋" w:cs="仿宋"/>
          <w:b w:val="0"/>
          <w:sz w:val="28"/>
          <w:szCs w:val="28"/>
          <w:shd w:val="clear" w:color="auto" w:fill="FFFFFF"/>
        </w:rPr>
        <w:t xml:space="preserve">2019 </w:t>
      </w:r>
      <w:r w:rsidRPr="004E43D4">
        <w:rPr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年各类高校招生考试中未被任何高校录取的考生，均可报考。非本省户籍在浙务工人员也可参加此次扩招报名。详细报考条件按照《浙江省教育考试院关于做好</w:t>
      </w:r>
      <w:r w:rsidRPr="004E43D4">
        <w:rPr>
          <w:rFonts w:ascii="仿宋" w:eastAsia="仿宋" w:hAnsi="仿宋" w:cs="仿宋"/>
          <w:b w:val="0"/>
          <w:sz w:val="28"/>
          <w:szCs w:val="28"/>
          <w:shd w:val="clear" w:color="auto" w:fill="FFFFFF"/>
        </w:rPr>
        <w:t>2019</w:t>
      </w:r>
      <w:r w:rsidRPr="004E43D4">
        <w:rPr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年普通高校招生考试报名工作的通知》（浙教试院〔</w:t>
      </w:r>
      <w:r w:rsidRPr="004E43D4">
        <w:rPr>
          <w:rFonts w:ascii="仿宋" w:eastAsia="仿宋" w:hAnsi="仿宋" w:cs="仿宋"/>
          <w:b w:val="0"/>
          <w:sz w:val="28"/>
          <w:szCs w:val="28"/>
          <w:shd w:val="clear" w:color="auto" w:fill="FFFFFF"/>
        </w:rPr>
        <w:t>2018</w:t>
      </w:r>
      <w:r w:rsidRPr="004E43D4">
        <w:rPr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〕</w:t>
      </w:r>
      <w:r w:rsidRPr="004E43D4">
        <w:rPr>
          <w:rFonts w:ascii="仿宋" w:eastAsia="仿宋" w:hAnsi="仿宋" w:cs="仿宋"/>
          <w:b w:val="0"/>
          <w:sz w:val="28"/>
          <w:szCs w:val="28"/>
          <w:shd w:val="clear" w:color="auto" w:fill="FFFFFF"/>
        </w:rPr>
        <w:t>93</w:t>
      </w:r>
      <w:r w:rsidRPr="004E43D4">
        <w:rPr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号）精神执行。</w:t>
      </w:r>
      <w:r w:rsidRPr="004E43D4">
        <w:rPr>
          <w:rFonts w:ascii="仿宋" w:eastAsia="仿宋" w:hAnsi="仿宋" w:cs="仿宋"/>
          <w:b w:val="0"/>
          <w:sz w:val="28"/>
          <w:szCs w:val="28"/>
          <w:shd w:val="clear" w:color="auto" w:fill="FFFFFF"/>
        </w:rPr>
        <w:t xml:space="preserve">2019 </w:t>
      </w:r>
      <w:r w:rsidRPr="004E43D4">
        <w:rPr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年在各类招生考试中已被各类高校录取的考生，不再参加本次报考；当前已在各类高校（包括成人高校）学习的在籍学生，不得参加本次报考。因不符合报名条件或提交虚假材料的，入学后无法注册学籍，其责任自负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（二）报名程序与时间安排</w:t>
      </w:r>
      <w:r w:rsidRPr="004E43D4">
        <w:rPr>
          <w:rFonts w:ascii="仿宋" w:eastAsia="仿宋" w:hAnsi="仿宋" w:cs="仿宋"/>
          <w:b/>
          <w:sz w:val="28"/>
          <w:szCs w:val="28"/>
          <w:shd w:val="clear" w:color="auto" w:fill="FFFFFF"/>
        </w:rPr>
        <w:t xml:space="preserve"> 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报名信息网上输入时间为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 2019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年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10 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月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 8 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日至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 10 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月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 31 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日，符合报名条件的考生登录浙江省教育考试院网站（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www.zjzs.net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）报名系统，认真阅读报名要求，网上签订《诚信承诺书》，如实录入报名信息。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 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（三）志愿填报</w:t>
      </w:r>
      <w:r w:rsidRPr="004E43D4">
        <w:rPr>
          <w:rFonts w:ascii="仿宋" w:eastAsia="仿宋" w:hAnsi="仿宋" w:cs="仿宋"/>
          <w:b/>
          <w:sz w:val="28"/>
          <w:szCs w:val="28"/>
          <w:shd w:val="clear" w:color="auto" w:fill="FFFFFF"/>
        </w:rPr>
        <w:t xml:space="preserve"> 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志愿填报与网上报名同步进行，考生在进行网上报名信息输入时，一并填报志愿信息。考生可填报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 2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个学校志愿和服从学校调剂志愿，每个学校可填报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 1 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个专业志愿和服从专业调剂志愿。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 xml:space="preserve"> 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（四）考前现场信息确认</w:t>
      </w:r>
      <w:r w:rsidRPr="004E43D4">
        <w:rPr>
          <w:rFonts w:ascii="仿宋" w:eastAsia="仿宋" w:hAnsi="仿宋" w:cs="仿宋"/>
          <w:b/>
          <w:sz w:val="28"/>
          <w:szCs w:val="28"/>
          <w:shd w:val="clear" w:color="auto" w:fill="FFFFFF"/>
        </w:rPr>
        <w:t xml:space="preserve"> 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2019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年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11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3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日上午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8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时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-9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时，已在浙江省教育考试院网站（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www.zjzs.net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）报名系统中报名，第一志愿填报“台州科技职业学院”的考生，凭本人身份证、高中段教育毕业证（原件现场确认并提交复印件各一份）以及其他相关材料（学前教育专业须提交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所在幼儿园出具的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“幼儿园在职教师证明”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，考生获取的报考专业中级</w:t>
      </w:r>
      <w:r w:rsidRPr="00746292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职业技能等级证书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或浙江省教育厅、</w:t>
      </w:r>
      <w:r w:rsidRPr="00746292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人力社保厅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组织的技能竞赛三等奖及以上证书复印件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），到台州科技职业学院一号教学楼一楼进行考生身份确认，签订《诚信承诺书》，缴纳考试费用（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140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元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/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人，现场缴纳），人体电子摄像，最后领取《准考证》。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五</w:t>
      </w: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）考试</w:t>
      </w:r>
    </w:p>
    <w:p w:rsidR="007A76EB" w:rsidRPr="00746292" w:rsidRDefault="007A76EB" w:rsidP="00746292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凭身份证、准考证进入试场考试。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获得报考专业中级</w:t>
      </w:r>
      <w:r w:rsidRPr="00746292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职业技能等级证书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的考生，或获得浙江省教育厅、</w:t>
      </w:r>
      <w:r w:rsidRPr="00746292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人力社保厅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组织的技能竞赛三等奖及以上</w:t>
      </w:r>
      <w:r w:rsidRPr="00746292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的考生，可免予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考试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/>
          <w:b/>
          <w:sz w:val="28"/>
          <w:szCs w:val="28"/>
          <w:shd w:val="clear" w:color="auto" w:fill="FFFFFF"/>
        </w:rPr>
        <w:t xml:space="preserve">1. </w:t>
      </w: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园艺技术、机械制造与自动化、模具设计与制造等三个专业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考试时间为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2019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年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11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3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日上午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10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时至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11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时，考试地点为台州科技职业学院一号教学楼。考试形式为笔试，开展考生的职业适应性测试，主要考察考生对职业教育的认知、适应性及职业教育自我规划等，不设具体考纲，考试时间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60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分钟，满分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100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分。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/>
          <w:b/>
          <w:sz w:val="28"/>
          <w:szCs w:val="28"/>
          <w:shd w:val="clear" w:color="auto" w:fill="FFFFFF"/>
        </w:rPr>
        <w:t xml:space="preserve"> 2. </w:t>
      </w: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学前教育（师范）专业</w:t>
      </w:r>
    </w:p>
    <w:p w:rsidR="007A76EB" w:rsidRPr="004E43D4" w:rsidRDefault="007A76EB" w:rsidP="004E43D4">
      <w:pPr>
        <w:pStyle w:val="NormalWeb"/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2019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年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11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3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日上午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10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时开始考试，考试地点为台州科技职业学院第三实训楼（人文旅游学院实训楼）。考试形式为面试，测试学生综合素质，测试项目分别为语言技能（朗读一段文章）、音乐技能（唱或奏一首歌，唱法奏法不限）、舞蹈技能（跳一支舞，舞种不限），分值分别为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30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分、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35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分、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35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分，满分</w:t>
      </w:r>
      <w:r w:rsidRPr="004E43D4">
        <w:rPr>
          <w:rFonts w:ascii="仿宋" w:eastAsia="仿宋" w:hAnsi="仿宋" w:cs="仿宋"/>
          <w:kern w:val="44"/>
          <w:sz w:val="28"/>
          <w:szCs w:val="28"/>
          <w:shd w:val="clear" w:color="auto" w:fill="FFFFFF"/>
        </w:rPr>
        <w:t>100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分。</w:t>
      </w:r>
    </w:p>
    <w:p w:rsidR="007A76EB" w:rsidRPr="004E43D4" w:rsidRDefault="007A76EB" w:rsidP="00854E46">
      <w:pPr>
        <w:shd w:val="clear" w:color="auto" w:fill="FFFFFF"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kern w:val="44"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kern w:val="44"/>
          <w:sz w:val="28"/>
          <w:szCs w:val="28"/>
          <w:shd w:val="clear" w:color="auto" w:fill="FFFFFF"/>
        </w:rPr>
        <w:t>五、录取规则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（一）录取工作流程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考试结束后，学校根据职业适应性</w:t>
      </w:r>
      <w:r w:rsidRPr="004E43D4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测试成绩，确定</w:t>
      </w:r>
      <w:r w:rsidRPr="004E43D4">
        <w:rPr>
          <w:rFonts w:ascii="仿宋" w:eastAsia="仿宋" w:hAnsi="仿宋" w:cs="仿宋" w:hint="eastAsia"/>
          <w:sz w:val="28"/>
          <w:szCs w:val="28"/>
        </w:rPr>
        <w:t>“拟录取”名单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Pr="00746292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免予</w:t>
      </w:r>
      <w:r w:rsidRPr="004E43D4"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考试</w:t>
      </w:r>
      <w:r>
        <w:rPr>
          <w:rFonts w:ascii="仿宋" w:eastAsia="仿宋" w:hAnsi="仿宋" w:cs="仿宋" w:hint="eastAsia"/>
          <w:kern w:val="44"/>
          <w:sz w:val="28"/>
          <w:szCs w:val="28"/>
          <w:shd w:val="clear" w:color="auto" w:fill="FFFFFF"/>
        </w:rPr>
        <w:t>的考生优先录取）</w:t>
      </w:r>
      <w:r w:rsidRPr="004E43D4">
        <w:rPr>
          <w:rFonts w:ascii="仿宋" w:eastAsia="仿宋" w:hAnsi="仿宋" w:cs="仿宋" w:hint="eastAsia"/>
          <w:sz w:val="28"/>
          <w:szCs w:val="28"/>
        </w:rPr>
        <w:t>。当志愿专业考生人数大于该专业计划人数时，按高分到低分排序确定“拟录取”名单，“拟录取”人数按专业招生计划人数的</w:t>
      </w:r>
      <w:r w:rsidRPr="004E43D4">
        <w:rPr>
          <w:rFonts w:ascii="仿宋" w:eastAsia="仿宋" w:hAnsi="仿宋" w:cs="仿宋"/>
          <w:sz w:val="28"/>
          <w:szCs w:val="28"/>
        </w:rPr>
        <w:t>100%</w:t>
      </w:r>
      <w:r w:rsidRPr="004E43D4">
        <w:rPr>
          <w:rFonts w:ascii="仿宋" w:eastAsia="仿宋" w:hAnsi="仿宋" w:cs="仿宋" w:hint="eastAsia"/>
          <w:sz w:val="28"/>
          <w:szCs w:val="28"/>
        </w:rPr>
        <w:t>确认；志愿专业考生人数超过该专业计划人数部分，在考生自愿调剂、测试达到基本培养要求、本校第二志愿专业尚有空额的前提下，转入本校第二志愿专业“拟录取”名单。当志愿专业考生人数少于或等于该专业计划人数时，测试达到基本培养要求的考生，全部确认为“拟录取”名单。考试后一周内，录取信息在学校网站上公布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如果考生将台州科技职业学院作为第二志愿和“院校服从”志愿，我校承认第一志愿测试院校的成绩。若我校第一志愿测试后计划未满，将视第二志愿及“院校服从”志愿考生人数情况而定是否另行组织测试进行录取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（二）考生身体健康要求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考试前不统一组织体检。对考生的身体健康要求，参照《普通高等学院招生体检工作指导意见》的规定执行。新生入学后，学校根据有关规定对其进行复查，如出现“学校可以不予录取”条款的，学校将按“不予录取”执行。如有不符合录取专业体检要求的，按学籍有关管理规定进行调整。</w:t>
      </w:r>
    </w:p>
    <w:p w:rsidR="007A76EB" w:rsidRPr="004E43D4" w:rsidRDefault="007A76EB" w:rsidP="000C2075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"/>
          <w:b/>
          <w:bCs/>
          <w:kern w:val="36"/>
          <w:sz w:val="28"/>
          <w:szCs w:val="28"/>
        </w:rPr>
      </w:pP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六、新生报到与教学组织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（一）报到时间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 w:cs="仿宋"/>
          <w:bCs/>
          <w:kern w:val="36"/>
          <w:sz w:val="28"/>
          <w:szCs w:val="28"/>
        </w:rPr>
      </w:pP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年</w:t>
      </w:r>
      <w:r>
        <w:rPr>
          <w:rFonts w:ascii="仿宋" w:eastAsia="仿宋" w:hAnsi="仿宋" w:cs="仿宋"/>
          <w:bCs/>
          <w:kern w:val="36"/>
          <w:sz w:val="28"/>
          <w:szCs w:val="28"/>
        </w:rPr>
        <w:t>12</w:t>
      </w:r>
      <w:r>
        <w:rPr>
          <w:rFonts w:ascii="仿宋" w:eastAsia="仿宋" w:hAnsi="仿宋" w:cs="仿宋" w:hint="eastAsia"/>
          <w:bCs/>
          <w:kern w:val="36"/>
          <w:sz w:val="28"/>
          <w:szCs w:val="28"/>
        </w:rPr>
        <w:t>月初，具体时间见录取通知书。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4E43D4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（二）教学组织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 w:cs="仿宋"/>
          <w:bCs/>
          <w:kern w:val="36"/>
          <w:sz w:val="28"/>
          <w:szCs w:val="28"/>
        </w:rPr>
      </w:pP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落实“质量扩招”要求，第二阶段扩招学生将采取多元模式、灵活学制组织教学。对能在学校住宿和全日制集中教学的，按照一般教学组织形式开展教育教学活动。对不能在学校住宿和全日制集中教学的，按照“标准不降、模式多元、学制灵活”原则，在落实教育部《职业院校专业人才培养方案制订与实施工作的指导意见》，确保总学时、公共基础课程学时、实践性教学学时不低于教育部规定的基础上，创新教学组织形式和教学模式，统筹利用日常教学时间和周末、假期、晚间等，坚持集中教学和分散教学相结合，尽可能解决学生工学矛盾。学校结合各类录取学生特点，制订有针对性的管理办法，实施分类管理。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 xml:space="preserve"> 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rPr>
          <w:rFonts w:ascii="仿宋" w:eastAsia="仿宋" w:hAnsi="仿宋" w:cs="仿宋"/>
          <w:b/>
          <w:bCs/>
          <w:kern w:val="36"/>
          <w:sz w:val="28"/>
          <w:szCs w:val="28"/>
        </w:rPr>
      </w:pP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七、各环节时间安排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 w:cs="仿宋" w:hint="eastAsia"/>
          <w:bCs/>
          <w:kern w:val="36"/>
          <w:sz w:val="28"/>
          <w:szCs w:val="28"/>
        </w:rPr>
        <w:t>（一）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考前现场确认：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年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11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月</w:t>
      </w:r>
      <w:r>
        <w:rPr>
          <w:rFonts w:ascii="仿宋" w:eastAsia="仿宋" w:hAnsi="仿宋" w:cs="仿宋"/>
          <w:bCs/>
          <w:kern w:val="36"/>
          <w:sz w:val="28"/>
          <w:szCs w:val="28"/>
        </w:rPr>
        <w:t>3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日上午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8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时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-9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时；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 w:cs="仿宋" w:hint="eastAsia"/>
          <w:bCs/>
          <w:kern w:val="36"/>
          <w:sz w:val="28"/>
          <w:szCs w:val="28"/>
        </w:rPr>
        <w:t>（二）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考试时间：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年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11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月</w:t>
      </w:r>
      <w:r>
        <w:rPr>
          <w:rFonts w:ascii="仿宋" w:eastAsia="仿宋" w:hAnsi="仿宋" w:cs="仿宋"/>
          <w:bCs/>
          <w:kern w:val="36"/>
          <w:sz w:val="28"/>
          <w:szCs w:val="28"/>
        </w:rPr>
        <w:t>3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日上午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10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时开始；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 w:cs="仿宋" w:hint="eastAsia"/>
          <w:bCs/>
          <w:kern w:val="36"/>
          <w:sz w:val="28"/>
          <w:szCs w:val="28"/>
        </w:rPr>
        <w:t>（三）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录取信息公布：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年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11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月</w:t>
      </w:r>
      <w:r>
        <w:rPr>
          <w:rFonts w:ascii="仿宋" w:eastAsia="仿宋" w:hAnsi="仿宋" w:cs="仿宋"/>
          <w:bCs/>
          <w:kern w:val="36"/>
          <w:sz w:val="28"/>
          <w:szCs w:val="28"/>
        </w:rPr>
        <w:t>10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日</w:t>
      </w:r>
      <w:r>
        <w:rPr>
          <w:rFonts w:ascii="仿宋" w:eastAsia="仿宋" w:hAnsi="仿宋" w:cs="仿宋" w:hint="eastAsia"/>
          <w:bCs/>
          <w:kern w:val="36"/>
          <w:sz w:val="28"/>
          <w:szCs w:val="28"/>
        </w:rPr>
        <w:t>前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 w:cs="仿宋"/>
          <w:bCs/>
          <w:kern w:val="36"/>
          <w:sz w:val="28"/>
          <w:szCs w:val="28"/>
        </w:rPr>
      </w:pPr>
      <w:r>
        <w:rPr>
          <w:rFonts w:ascii="仿宋" w:eastAsia="仿宋" w:hAnsi="仿宋" w:cs="仿宋" w:hint="eastAsia"/>
          <w:bCs/>
          <w:kern w:val="36"/>
          <w:sz w:val="28"/>
          <w:szCs w:val="28"/>
        </w:rPr>
        <w:t>（四）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向省教育考试院报录取名</w:t>
      </w:r>
      <w:r>
        <w:rPr>
          <w:rFonts w:ascii="仿宋" w:eastAsia="仿宋" w:hAnsi="仿宋" w:cs="仿宋" w:hint="eastAsia"/>
          <w:bCs/>
          <w:kern w:val="36"/>
          <w:sz w:val="28"/>
          <w:szCs w:val="28"/>
        </w:rPr>
        <w:t>单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：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年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11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月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20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日</w:t>
      </w:r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kern w:val="36"/>
          <w:sz w:val="28"/>
          <w:szCs w:val="28"/>
        </w:rPr>
        <w:t>（五）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新生报到时间：</w:t>
      </w:r>
      <w:r w:rsidRPr="004E43D4">
        <w:rPr>
          <w:rFonts w:ascii="仿宋" w:eastAsia="仿宋" w:hAnsi="仿宋" w:cs="仿宋"/>
          <w:bCs/>
          <w:kern w:val="36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bCs/>
          <w:kern w:val="36"/>
          <w:sz w:val="28"/>
          <w:szCs w:val="28"/>
        </w:rPr>
        <w:t>年</w:t>
      </w:r>
      <w:r>
        <w:rPr>
          <w:rFonts w:ascii="仿宋" w:eastAsia="仿宋" w:hAnsi="仿宋" w:cs="仿宋"/>
          <w:bCs/>
          <w:kern w:val="36"/>
          <w:sz w:val="28"/>
          <w:szCs w:val="28"/>
        </w:rPr>
        <w:t>12</w:t>
      </w:r>
      <w:r>
        <w:rPr>
          <w:rFonts w:ascii="仿宋" w:eastAsia="仿宋" w:hAnsi="仿宋" w:cs="仿宋" w:hint="eastAsia"/>
          <w:bCs/>
          <w:kern w:val="36"/>
          <w:sz w:val="28"/>
          <w:szCs w:val="28"/>
        </w:rPr>
        <w:t>月初</w:t>
      </w:r>
      <w:bookmarkStart w:id="2" w:name="_GoBack"/>
      <w:bookmarkEnd w:id="2"/>
    </w:p>
    <w:p w:rsidR="007A76EB" w:rsidRPr="004E43D4" w:rsidRDefault="007A76EB" w:rsidP="004E43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center"/>
        <w:outlineLvl w:val="0"/>
        <w:rPr>
          <w:rFonts w:ascii="仿宋" w:eastAsia="仿宋" w:hAnsi="仿宋" w:cs="仿宋"/>
          <w:b/>
          <w:bCs/>
          <w:kern w:val="36"/>
          <w:sz w:val="28"/>
          <w:szCs w:val="28"/>
        </w:rPr>
      </w:pPr>
      <w:r w:rsidRPr="004E43D4">
        <w:rPr>
          <w:rFonts w:ascii="仿宋" w:eastAsia="仿宋" w:hAnsi="仿宋" w:cs="仿宋" w:hint="eastAsia"/>
          <w:b/>
          <w:bCs/>
          <w:kern w:val="36"/>
          <w:sz w:val="28"/>
          <w:szCs w:val="28"/>
        </w:rPr>
        <w:t>八、招生领导与监督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（一）学校成立</w:t>
      </w:r>
      <w:r w:rsidRPr="004E43D4">
        <w:rPr>
          <w:rFonts w:ascii="仿宋" w:eastAsia="仿宋" w:hAnsi="仿宋" w:cs="仿宋"/>
          <w:sz w:val="28"/>
          <w:szCs w:val="28"/>
        </w:rPr>
        <w:t>2019</w:t>
      </w:r>
      <w:r w:rsidRPr="004E43D4">
        <w:rPr>
          <w:rFonts w:ascii="仿宋" w:eastAsia="仿宋" w:hAnsi="仿宋" w:cs="仿宋" w:hint="eastAsia"/>
          <w:sz w:val="28"/>
          <w:szCs w:val="28"/>
        </w:rPr>
        <w:t>年高职扩招（第二阶段）招生工作领导小组，校长任组长，分管招生、教学、纪检学校领导任副组长，相关职能部门和有招生专业的二级学院负责人为成员，主要职责是：全面领导组织招生工作，决定重要事宜，处理各类突发事件。领导小组下设招生办公室、考试组、监察组，各司其责，保障各项工作规范有序开展。招生办公室由招生就业处牵头，信息中心、计划财务处、成人教育学院等协同，负责起草招生章程、组织报名、现场确认、缴费、摄像、录取、报送等；考试组由教务处牵头，招生专业相关学院协同，负责命题、试卷印刷、试卷保密、准考证制作、考试组织、成绩评定等；监察组由监察审计室牵头，负责全程监督，接受考生举报并负责查实。</w:t>
      </w:r>
      <w:r w:rsidRPr="004E43D4">
        <w:rPr>
          <w:rFonts w:ascii="仿宋" w:eastAsia="仿宋" w:hAnsi="仿宋" w:cs="仿宋"/>
          <w:sz w:val="28"/>
          <w:szCs w:val="28"/>
        </w:rPr>
        <w:t xml:space="preserve"> 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（二）学校按阳光招生要求，严格执行招生工作“六公开”、“六不准”，不断完善</w:t>
      </w:r>
      <w:r w:rsidRPr="004E43D4">
        <w:rPr>
          <w:rFonts w:ascii="仿宋" w:eastAsia="仿宋" w:hAnsi="仿宋" w:cs="仿宋" w:hint="eastAsia"/>
          <w:kern w:val="36"/>
          <w:sz w:val="28"/>
          <w:szCs w:val="28"/>
        </w:rPr>
        <w:t>面向社会人员招生工作</w:t>
      </w:r>
      <w:r w:rsidRPr="004E43D4">
        <w:rPr>
          <w:rFonts w:ascii="仿宋" w:eastAsia="仿宋" w:hAnsi="仿宋" w:cs="仿宋" w:hint="eastAsia"/>
          <w:sz w:val="28"/>
          <w:szCs w:val="28"/>
        </w:rPr>
        <w:t>制度，科学设置考试内容，规范招生录取程序，强化安全考试责任，纪检监察部门全程参与监督，公开举报电话，主动接受省考试院、教育行政主管部门和社会各界监督，确保</w:t>
      </w:r>
      <w:r w:rsidRPr="004E43D4">
        <w:rPr>
          <w:rFonts w:ascii="仿宋" w:eastAsia="仿宋" w:hAnsi="仿宋" w:cs="仿宋" w:hint="eastAsia"/>
          <w:kern w:val="36"/>
          <w:sz w:val="28"/>
          <w:szCs w:val="28"/>
        </w:rPr>
        <w:t>面向社会人员招生工作</w:t>
      </w:r>
      <w:r w:rsidRPr="004E43D4">
        <w:rPr>
          <w:rFonts w:ascii="仿宋" w:eastAsia="仿宋" w:hAnsi="仿宋" w:cs="仿宋" w:hint="eastAsia"/>
          <w:sz w:val="28"/>
          <w:szCs w:val="28"/>
        </w:rPr>
        <w:t>公开、公平、公正。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（三）考生有违纪行为的，严格根据教育部令第</w:t>
      </w:r>
      <w:r w:rsidRPr="004E43D4">
        <w:rPr>
          <w:rFonts w:ascii="仿宋" w:eastAsia="仿宋" w:hAnsi="仿宋" w:cs="仿宋"/>
          <w:sz w:val="28"/>
          <w:szCs w:val="28"/>
        </w:rPr>
        <w:t>36</w:t>
      </w:r>
      <w:r w:rsidRPr="004E43D4">
        <w:rPr>
          <w:rFonts w:ascii="仿宋" w:eastAsia="仿宋" w:hAnsi="仿宋" w:cs="仿宋" w:hint="eastAsia"/>
          <w:sz w:val="28"/>
          <w:szCs w:val="28"/>
        </w:rPr>
        <w:t>号规定执行：</w:t>
      </w:r>
      <w:r w:rsidRPr="004E43D4">
        <w:rPr>
          <w:rFonts w:ascii="仿宋" w:eastAsia="仿宋" w:hAnsi="仿宋" w:cs="仿宋"/>
          <w:sz w:val="28"/>
          <w:szCs w:val="28"/>
        </w:rPr>
        <w:t xml:space="preserve"> </w:t>
      </w:r>
      <w:r w:rsidRPr="004E43D4">
        <w:rPr>
          <w:rFonts w:ascii="仿宋" w:eastAsia="仿宋" w:hAnsi="仿宋" w:cs="仿宋" w:hint="eastAsia"/>
          <w:sz w:val="28"/>
          <w:szCs w:val="28"/>
        </w:rPr>
        <w:t>“第十一条　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”</w:t>
      </w:r>
    </w:p>
    <w:bookmarkEnd w:id="0"/>
    <w:bookmarkEnd w:id="1"/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/>
          <w:sz w:val="28"/>
          <w:szCs w:val="28"/>
        </w:rPr>
        <w:t>1.</w:t>
      </w:r>
      <w:r w:rsidRPr="004E43D4">
        <w:rPr>
          <w:rFonts w:ascii="仿宋" w:eastAsia="仿宋" w:hAnsi="仿宋" w:cs="仿宋" w:hint="eastAsia"/>
          <w:sz w:val="28"/>
          <w:szCs w:val="28"/>
        </w:rPr>
        <w:t>提供虚假姓名、年龄、民族、户籍等个人信息，伪造、非法获得证件、成绩证明、荣誉证书等，骗取报名资格、享受优惠政策的；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/>
          <w:sz w:val="28"/>
          <w:szCs w:val="28"/>
        </w:rPr>
        <w:t>2.</w:t>
      </w:r>
      <w:r w:rsidRPr="004E43D4">
        <w:rPr>
          <w:rFonts w:ascii="仿宋" w:eastAsia="仿宋" w:hAnsi="仿宋" w:cs="仿宋" w:hint="eastAsia"/>
          <w:sz w:val="28"/>
          <w:szCs w:val="28"/>
        </w:rPr>
        <w:t>在综合素质评价、相关申请材料中提供虚假材料、影响录取结果的；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/>
          <w:sz w:val="28"/>
          <w:szCs w:val="28"/>
        </w:rPr>
        <w:t>3.</w:t>
      </w:r>
      <w:r w:rsidRPr="004E43D4">
        <w:rPr>
          <w:rFonts w:ascii="仿宋" w:eastAsia="仿宋" w:hAnsi="仿宋" w:cs="仿宋" w:hint="eastAsia"/>
          <w:sz w:val="28"/>
          <w:szCs w:val="28"/>
        </w:rPr>
        <w:t>冒名顶替入学，由他人替考入学或者取得优惠资格的</w:t>
      </w:r>
      <w:r w:rsidRPr="004E43D4">
        <w:rPr>
          <w:rFonts w:ascii="仿宋" w:eastAsia="仿宋" w:hAnsi="仿宋" w:cs="仿宋"/>
          <w:sz w:val="28"/>
          <w:szCs w:val="28"/>
        </w:rPr>
        <w:t xml:space="preserve">; 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/>
          <w:sz w:val="28"/>
          <w:szCs w:val="28"/>
        </w:rPr>
        <w:t>4.</w:t>
      </w:r>
      <w:r w:rsidRPr="004E43D4">
        <w:rPr>
          <w:rFonts w:ascii="仿宋" w:eastAsia="仿宋" w:hAnsi="仿宋" w:cs="仿宋" w:hint="eastAsia"/>
          <w:sz w:val="28"/>
          <w:szCs w:val="28"/>
        </w:rPr>
        <w:t>其他严重违反高校招生规定的弄虚作假行为。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九</w:t>
      </w:r>
      <w:r w:rsidRPr="004E43D4">
        <w:rPr>
          <w:rFonts w:ascii="仿宋" w:eastAsia="仿宋" w:hAnsi="仿宋" w:cs="仿宋" w:hint="eastAsia"/>
          <w:b/>
          <w:sz w:val="28"/>
          <w:szCs w:val="28"/>
        </w:rPr>
        <w:t>、联系方式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校址：台州市黄岩区嘉木路</w:t>
      </w:r>
      <w:r w:rsidRPr="004E43D4">
        <w:rPr>
          <w:rFonts w:ascii="仿宋" w:eastAsia="仿宋" w:hAnsi="仿宋" w:cs="仿宋"/>
          <w:sz w:val="28"/>
          <w:szCs w:val="28"/>
        </w:rPr>
        <w:t>288</w:t>
      </w:r>
      <w:r w:rsidRPr="004E43D4">
        <w:rPr>
          <w:rFonts w:ascii="仿宋" w:eastAsia="仿宋" w:hAnsi="仿宋" w:cs="仿宋" w:hint="eastAsia"/>
          <w:sz w:val="28"/>
          <w:szCs w:val="28"/>
        </w:rPr>
        <w:t>号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邮编：</w:t>
      </w:r>
      <w:r w:rsidRPr="004E43D4">
        <w:rPr>
          <w:rFonts w:ascii="仿宋" w:eastAsia="仿宋" w:hAnsi="仿宋" w:cs="仿宋"/>
          <w:sz w:val="28"/>
          <w:szCs w:val="28"/>
        </w:rPr>
        <w:t>318020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咨询热线：</w:t>
      </w:r>
      <w:r w:rsidRPr="004E43D4">
        <w:rPr>
          <w:rFonts w:ascii="仿宋" w:eastAsia="仿宋" w:hAnsi="仿宋" w:cs="仿宋"/>
          <w:sz w:val="28"/>
          <w:szCs w:val="28"/>
        </w:rPr>
        <w:t>0576-89188199</w:t>
      </w:r>
      <w:r w:rsidRPr="004E43D4">
        <w:rPr>
          <w:rFonts w:ascii="仿宋" w:eastAsia="仿宋" w:hAnsi="仿宋" w:cs="仿宋" w:hint="eastAsia"/>
          <w:sz w:val="28"/>
          <w:szCs w:val="28"/>
        </w:rPr>
        <w:t>、</w:t>
      </w:r>
      <w:r w:rsidRPr="004E43D4">
        <w:rPr>
          <w:rFonts w:ascii="仿宋" w:eastAsia="仿宋" w:hAnsi="仿宋" w:cs="仿宋"/>
          <w:sz w:val="28"/>
          <w:szCs w:val="28"/>
        </w:rPr>
        <w:t>89188299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传真：</w:t>
      </w:r>
      <w:r w:rsidRPr="004E43D4">
        <w:rPr>
          <w:rFonts w:ascii="仿宋" w:eastAsia="仿宋" w:hAnsi="仿宋" w:cs="仿宋"/>
          <w:sz w:val="28"/>
          <w:szCs w:val="28"/>
        </w:rPr>
        <w:t>0576-89188066</w:t>
      </w:r>
    </w:p>
    <w:p w:rsidR="007A76EB" w:rsidRPr="004E43D4" w:rsidRDefault="007A76EB" w:rsidP="004E43D4">
      <w:pPr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违纪举报电话：</w:t>
      </w:r>
      <w:r w:rsidRPr="004E43D4">
        <w:rPr>
          <w:rFonts w:ascii="仿宋" w:eastAsia="仿宋" w:hAnsi="仿宋" w:cs="仿宋"/>
          <w:sz w:val="28"/>
          <w:szCs w:val="28"/>
        </w:rPr>
        <w:t>0576-89188028</w:t>
      </w:r>
    </w:p>
    <w:p w:rsidR="007A76EB" w:rsidRPr="004E43D4" w:rsidRDefault="007A76EB" w:rsidP="004E43D4">
      <w:pPr>
        <w:shd w:val="clear" w:color="auto" w:fill="FFFFFF"/>
        <w:tabs>
          <w:tab w:val="left" w:pos="5405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43D4">
        <w:rPr>
          <w:rFonts w:ascii="仿宋" w:eastAsia="仿宋" w:hAnsi="仿宋" w:cs="仿宋" w:hint="eastAsia"/>
          <w:sz w:val="28"/>
          <w:szCs w:val="28"/>
        </w:rPr>
        <w:t>网址：</w:t>
      </w:r>
      <w:r w:rsidRPr="004E43D4">
        <w:rPr>
          <w:rFonts w:ascii="仿宋" w:eastAsia="仿宋" w:hAnsi="仿宋" w:cs="仿宋"/>
          <w:sz w:val="28"/>
          <w:szCs w:val="28"/>
        </w:rPr>
        <w:t>http://www.tzvcst.edu.cn/zs</w:t>
      </w:r>
    </w:p>
    <w:sectPr w:rsidR="007A76EB" w:rsidRPr="004E43D4" w:rsidSect="008929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EB" w:rsidRDefault="007A76EB">
      <w:r>
        <w:separator/>
      </w:r>
    </w:p>
  </w:endnote>
  <w:endnote w:type="continuationSeparator" w:id="0">
    <w:p w:rsidR="007A76EB" w:rsidRDefault="007A7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EB" w:rsidRDefault="007A76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A76EB" w:rsidRDefault="007A76E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EB" w:rsidRDefault="007A76EB">
      <w:r>
        <w:separator/>
      </w:r>
    </w:p>
  </w:footnote>
  <w:footnote w:type="continuationSeparator" w:id="0">
    <w:p w:rsidR="007A76EB" w:rsidRDefault="007A7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5E6A13"/>
    <w:rsid w:val="0001241D"/>
    <w:rsid w:val="0002249A"/>
    <w:rsid w:val="0003727F"/>
    <w:rsid w:val="00051942"/>
    <w:rsid w:val="00054CA8"/>
    <w:rsid w:val="000660E3"/>
    <w:rsid w:val="0008212A"/>
    <w:rsid w:val="00082175"/>
    <w:rsid w:val="000C2075"/>
    <w:rsid w:val="001076FC"/>
    <w:rsid w:val="00107747"/>
    <w:rsid w:val="00133000"/>
    <w:rsid w:val="00142578"/>
    <w:rsid w:val="0016280A"/>
    <w:rsid w:val="00166A7F"/>
    <w:rsid w:val="00174986"/>
    <w:rsid w:val="001A64B5"/>
    <w:rsid w:val="001A74FE"/>
    <w:rsid w:val="001B7A76"/>
    <w:rsid w:val="001F27B9"/>
    <w:rsid w:val="002206F4"/>
    <w:rsid w:val="00223506"/>
    <w:rsid w:val="00235A16"/>
    <w:rsid w:val="002501D3"/>
    <w:rsid w:val="00252184"/>
    <w:rsid w:val="00254CEE"/>
    <w:rsid w:val="002565EF"/>
    <w:rsid w:val="002600AB"/>
    <w:rsid w:val="00263800"/>
    <w:rsid w:val="002A2B29"/>
    <w:rsid w:val="002B5023"/>
    <w:rsid w:val="002B759E"/>
    <w:rsid w:val="002D1A49"/>
    <w:rsid w:val="002E1948"/>
    <w:rsid w:val="002F3422"/>
    <w:rsid w:val="003153D7"/>
    <w:rsid w:val="0034390F"/>
    <w:rsid w:val="003A7774"/>
    <w:rsid w:val="003C21EA"/>
    <w:rsid w:val="003C61A1"/>
    <w:rsid w:val="003D3137"/>
    <w:rsid w:val="003D3860"/>
    <w:rsid w:val="00403ADD"/>
    <w:rsid w:val="00412BBA"/>
    <w:rsid w:val="00424772"/>
    <w:rsid w:val="00454FD5"/>
    <w:rsid w:val="00460FF4"/>
    <w:rsid w:val="00487C6B"/>
    <w:rsid w:val="004A431C"/>
    <w:rsid w:val="004C51E4"/>
    <w:rsid w:val="004D521D"/>
    <w:rsid w:val="004E43D4"/>
    <w:rsid w:val="004E4C97"/>
    <w:rsid w:val="004F36ED"/>
    <w:rsid w:val="004F6908"/>
    <w:rsid w:val="00506A8A"/>
    <w:rsid w:val="00514022"/>
    <w:rsid w:val="00516831"/>
    <w:rsid w:val="0055436B"/>
    <w:rsid w:val="005665CD"/>
    <w:rsid w:val="00566B15"/>
    <w:rsid w:val="00594FA8"/>
    <w:rsid w:val="005C2298"/>
    <w:rsid w:val="005C2B88"/>
    <w:rsid w:val="005E1B2B"/>
    <w:rsid w:val="005E4023"/>
    <w:rsid w:val="005F148F"/>
    <w:rsid w:val="005F4E11"/>
    <w:rsid w:val="00603CE4"/>
    <w:rsid w:val="0060464C"/>
    <w:rsid w:val="0061286C"/>
    <w:rsid w:val="00615E66"/>
    <w:rsid w:val="00623808"/>
    <w:rsid w:val="006259D5"/>
    <w:rsid w:val="00647765"/>
    <w:rsid w:val="00647FB2"/>
    <w:rsid w:val="00651FBE"/>
    <w:rsid w:val="00662D46"/>
    <w:rsid w:val="00662EF9"/>
    <w:rsid w:val="006641E6"/>
    <w:rsid w:val="0068245C"/>
    <w:rsid w:val="00697D15"/>
    <w:rsid w:val="006A53EA"/>
    <w:rsid w:val="006B1CF4"/>
    <w:rsid w:val="006B3A3C"/>
    <w:rsid w:val="006B4CE2"/>
    <w:rsid w:val="006C7DD6"/>
    <w:rsid w:val="006F4B18"/>
    <w:rsid w:val="0070616F"/>
    <w:rsid w:val="007133E5"/>
    <w:rsid w:val="00724E8F"/>
    <w:rsid w:val="00745549"/>
    <w:rsid w:val="00745C66"/>
    <w:rsid w:val="00746292"/>
    <w:rsid w:val="00746CC2"/>
    <w:rsid w:val="007530B2"/>
    <w:rsid w:val="00795860"/>
    <w:rsid w:val="0079629B"/>
    <w:rsid w:val="007A76EB"/>
    <w:rsid w:val="007B2BD8"/>
    <w:rsid w:val="007B51FC"/>
    <w:rsid w:val="007C2A06"/>
    <w:rsid w:val="007D3935"/>
    <w:rsid w:val="007E6239"/>
    <w:rsid w:val="008051BA"/>
    <w:rsid w:val="00821CC9"/>
    <w:rsid w:val="00831DC5"/>
    <w:rsid w:val="00833A74"/>
    <w:rsid w:val="008514B2"/>
    <w:rsid w:val="00854E46"/>
    <w:rsid w:val="00865108"/>
    <w:rsid w:val="0089297C"/>
    <w:rsid w:val="008B1719"/>
    <w:rsid w:val="008B449C"/>
    <w:rsid w:val="008B68CF"/>
    <w:rsid w:val="008C1183"/>
    <w:rsid w:val="008C1B56"/>
    <w:rsid w:val="008D4AFC"/>
    <w:rsid w:val="008E4E4F"/>
    <w:rsid w:val="008F43AA"/>
    <w:rsid w:val="00900A12"/>
    <w:rsid w:val="0092191A"/>
    <w:rsid w:val="0094168F"/>
    <w:rsid w:val="009739F2"/>
    <w:rsid w:val="0097591A"/>
    <w:rsid w:val="00983677"/>
    <w:rsid w:val="009B059F"/>
    <w:rsid w:val="009C1455"/>
    <w:rsid w:val="009C49D8"/>
    <w:rsid w:val="009C7245"/>
    <w:rsid w:val="009F18C5"/>
    <w:rsid w:val="00A0776E"/>
    <w:rsid w:val="00A14F5F"/>
    <w:rsid w:val="00A45B6A"/>
    <w:rsid w:val="00A4608D"/>
    <w:rsid w:val="00A62D0F"/>
    <w:rsid w:val="00A668C3"/>
    <w:rsid w:val="00A8171C"/>
    <w:rsid w:val="00AA1DEA"/>
    <w:rsid w:val="00AC0048"/>
    <w:rsid w:val="00AC5E67"/>
    <w:rsid w:val="00AE224A"/>
    <w:rsid w:val="00B0241E"/>
    <w:rsid w:val="00B26A80"/>
    <w:rsid w:val="00B347F5"/>
    <w:rsid w:val="00B414F5"/>
    <w:rsid w:val="00B92426"/>
    <w:rsid w:val="00BA1822"/>
    <w:rsid w:val="00BA1899"/>
    <w:rsid w:val="00BA572E"/>
    <w:rsid w:val="00BD480F"/>
    <w:rsid w:val="00BE1A74"/>
    <w:rsid w:val="00BE67CD"/>
    <w:rsid w:val="00BE68B0"/>
    <w:rsid w:val="00C15EEE"/>
    <w:rsid w:val="00C23A78"/>
    <w:rsid w:val="00C323D3"/>
    <w:rsid w:val="00C43BFA"/>
    <w:rsid w:val="00C44ACD"/>
    <w:rsid w:val="00C45042"/>
    <w:rsid w:val="00C607BE"/>
    <w:rsid w:val="00C64F30"/>
    <w:rsid w:val="00C813B3"/>
    <w:rsid w:val="00C82F40"/>
    <w:rsid w:val="00C833B5"/>
    <w:rsid w:val="00C84880"/>
    <w:rsid w:val="00C86C76"/>
    <w:rsid w:val="00C92AAF"/>
    <w:rsid w:val="00CA0A66"/>
    <w:rsid w:val="00CA7181"/>
    <w:rsid w:val="00D031B1"/>
    <w:rsid w:val="00D0558C"/>
    <w:rsid w:val="00D074D3"/>
    <w:rsid w:val="00D673C4"/>
    <w:rsid w:val="00D77FD2"/>
    <w:rsid w:val="00D849FB"/>
    <w:rsid w:val="00D92240"/>
    <w:rsid w:val="00D96502"/>
    <w:rsid w:val="00DA20EF"/>
    <w:rsid w:val="00DB397E"/>
    <w:rsid w:val="00DC4057"/>
    <w:rsid w:val="00DC6C82"/>
    <w:rsid w:val="00DE585C"/>
    <w:rsid w:val="00E35912"/>
    <w:rsid w:val="00E57245"/>
    <w:rsid w:val="00E60B27"/>
    <w:rsid w:val="00E67066"/>
    <w:rsid w:val="00E718CF"/>
    <w:rsid w:val="00E90B90"/>
    <w:rsid w:val="00E958B0"/>
    <w:rsid w:val="00EA2561"/>
    <w:rsid w:val="00EB0A25"/>
    <w:rsid w:val="00ED7E9C"/>
    <w:rsid w:val="00F153EF"/>
    <w:rsid w:val="00F2323E"/>
    <w:rsid w:val="00F316C8"/>
    <w:rsid w:val="00F71CDC"/>
    <w:rsid w:val="00F9313C"/>
    <w:rsid w:val="00FA004D"/>
    <w:rsid w:val="00FA486E"/>
    <w:rsid w:val="00FA685B"/>
    <w:rsid w:val="00FA6FB2"/>
    <w:rsid w:val="00FD5209"/>
    <w:rsid w:val="00FD6333"/>
    <w:rsid w:val="00FE19D5"/>
    <w:rsid w:val="00FE6B9A"/>
    <w:rsid w:val="07D04BFE"/>
    <w:rsid w:val="0C5B4F93"/>
    <w:rsid w:val="0CF004FC"/>
    <w:rsid w:val="0E082036"/>
    <w:rsid w:val="0F3153A8"/>
    <w:rsid w:val="10835E79"/>
    <w:rsid w:val="10E76901"/>
    <w:rsid w:val="120527F5"/>
    <w:rsid w:val="132F5590"/>
    <w:rsid w:val="154C203B"/>
    <w:rsid w:val="15A342D2"/>
    <w:rsid w:val="16385644"/>
    <w:rsid w:val="17FB7155"/>
    <w:rsid w:val="198D04B3"/>
    <w:rsid w:val="1C480494"/>
    <w:rsid w:val="1E636F1D"/>
    <w:rsid w:val="1ECD63AE"/>
    <w:rsid w:val="21AB23C5"/>
    <w:rsid w:val="235C1B7F"/>
    <w:rsid w:val="285A3A48"/>
    <w:rsid w:val="2A204E89"/>
    <w:rsid w:val="2AAB7083"/>
    <w:rsid w:val="2E866FEB"/>
    <w:rsid w:val="3BC133D4"/>
    <w:rsid w:val="3DCB3FDD"/>
    <w:rsid w:val="419B4F55"/>
    <w:rsid w:val="4319023C"/>
    <w:rsid w:val="4A3B13E1"/>
    <w:rsid w:val="51657187"/>
    <w:rsid w:val="526D5AD3"/>
    <w:rsid w:val="538B0BC5"/>
    <w:rsid w:val="553E0A00"/>
    <w:rsid w:val="588B62A3"/>
    <w:rsid w:val="6178263B"/>
    <w:rsid w:val="62674F5D"/>
    <w:rsid w:val="63E433C2"/>
    <w:rsid w:val="6734520C"/>
    <w:rsid w:val="697E1760"/>
    <w:rsid w:val="6CC10C62"/>
    <w:rsid w:val="6E4B6662"/>
    <w:rsid w:val="6FB307FF"/>
    <w:rsid w:val="783A5C3F"/>
    <w:rsid w:val="7B0A3EF0"/>
    <w:rsid w:val="7ED533D1"/>
    <w:rsid w:val="7F5E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297C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297C"/>
    <w:pPr>
      <w:spacing w:before="100" w:beforeAutospacing="1" w:after="100" w:afterAutospacing="1"/>
      <w:jc w:val="left"/>
      <w:outlineLvl w:val="0"/>
    </w:pPr>
    <w:rPr>
      <w:rFonts w:ascii="宋体" w:hAnsi="Times New Roman"/>
      <w:b/>
      <w:kern w:val="44"/>
      <w:sz w:val="4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41E"/>
    <w:rPr>
      <w:rFonts w:ascii="宋体" w:eastAsia="宋体" w:cs="Times New Roman"/>
      <w:b/>
      <w:kern w:val="44"/>
      <w:sz w:val="48"/>
    </w:rPr>
  </w:style>
  <w:style w:type="paragraph" w:styleId="CommentText">
    <w:name w:val="annotation text"/>
    <w:basedOn w:val="Normal"/>
    <w:link w:val="CommentTextChar"/>
    <w:uiPriority w:val="99"/>
    <w:rsid w:val="0089297C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97C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297C"/>
    <w:rPr>
      <w:rFonts w:ascii="Times New Roman" w:hAnsi="Times New Roman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97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89297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297C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89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297C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89297C"/>
    <w:pPr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locked/>
    <w:rsid w:val="0089297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89297C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89297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9297C"/>
    <w:rPr>
      <w:rFonts w:cs="Times New Roman"/>
      <w:sz w:val="21"/>
    </w:rPr>
  </w:style>
  <w:style w:type="paragraph" w:styleId="Date">
    <w:name w:val="Date"/>
    <w:basedOn w:val="Normal"/>
    <w:next w:val="Normal"/>
    <w:link w:val="DateChar"/>
    <w:uiPriority w:val="99"/>
    <w:rsid w:val="00821CC9"/>
    <w:pPr>
      <w:ind w:leftChars="2500" w:left="100"/>
    </w:pPr>
    <w:rPr>
      <w:kern w:val="0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3935"/>
    <w:rPr>
      <w:rFonts w:ascii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7</Pages>
  <Words>557</Words>
  <Characters>3179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未定义</cp:lastModifiedBy>
  <cp:revision>169</cp:revision>
  <cp:lastPrinted>2019-09-29T06:38:00Z</cp:lastPrinted>
  <dcterms:created xsi:type="dcterms:W3CDTF">2018-01-11T08:53:00Z</dcterms:created>
  <dcterms:modified xsi:type="dcterms:W3CDTF">2019-09-29T09:16:00Z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