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8ACD2" w14:textId="59AD1D76" w:rsidR="00C844FA" w:rsidRPr="00C13CB9" w:rsidRDefault="001F0728" w:rsidP="007D135B">
      <w:pPr>
        <w:widowControl/>
        <w:spacing w:line="600" w:lineRule="atLeast"/>
        <w:jc w:val="center"/>
        <w:rPr>
          <w:rFonts w:ascii="仿宋" w:eastAsia="仿宋" w:hAnsi="仿宋" w:cs="Times New Roman"/>
          <w:b/>
          <w:bCs/>
          <w:color w:val="000000"/>
          <w:kern w:val="0"/>
          <w:sz w:val="36"/>
          <w:szCs w:val="36"/>
        </w:rPr>
      </w:pPr>
      <w:bookmarkStart w:id="0" w:name="OLE_LINK3"/>
      <w:r w:rsidRPr="00C13CB9">
        <w:rPr>
          <w:rFonts w:ascii="仿宋" w:eastAsia="仿宋" w:hAnsi="仿宋" w:cs="Times New Roman"/>
          <w:b/>
          <w:bCs/>
          <w:color w:val="000000"/>
          <w:kern w:val="0"/>
          <w:sz w:val="36"/>
          <w:szCs w:val="36"/>
        </w:rPr>
        <w:t>金华职业技术学院</w:t>
      </w:r>
      <w:bookmarkStart w:id="1" w:name="OLE_LINK2"/>
      <w:bookmarkEnd w:id="0"/>
      <w:bookmarkEnd w:id="1"/>
      <w:r w:rsidR="007D135B" w:rsidRPr="00C13CB9">
        <w:rPr>
          <w:rFonts w:ascii="仿宋" w:eastAsia="仿宋" w:hAnsi="仿宋" w:cs="Times New Roman" w:hint="eastAsia"/>
          <w:b/>
          <w:bCs/>
          <w:color w:val="000000"/>
          <w:kern w:val="0"/>
          <w:sz w:val="36"/>
          <w:szCs w:val="36"/>
        </w:rPr>
        <w:t>2019年高职扩招（第二阶段）招生章程</w:t>
      </w:r>
    </w:p>
    <w:p w14:paraId="196AC6DD" w14:textId="77777777" w:rsidR="00C844FA" w:rsidRPr="00AF64AF" w:rsidRDefault="001F0728" w:rsidP="00AF64AF">
      <w:pPr>
        <w:widowControl/>
        <w:spacing w:line="500" w:lineRule="exact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第一章 总则</w:t>
      </w:r>
    </w:p>
    <w:p w14:paraId="305BC635" w14:textId="47C33C26" w:rsidR="00C844FA" w:rsidRPr="00AF64AF" w:rsidRDefault="001F0728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第一条</w:t>
      </w:r>
      <w:r w:rsidRPr="00AF64AF"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为贯彻落实2019 年国务院《政府工作报告》关于高职大规模扩招要求，确保稳定有序、高质量完成我省扩招工作任务，根据教育部等六部门印发的《高职扩招专项工作实施方案》（教职成[2019]12号）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、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《浙江省高职扩招专项工作实施方案》（浙教职成[2019]143号）</w:t>
      </w:r>
      <w:r w:rsidR="007D135B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、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《浙江省教育考试院关于做好2019年高职扩招录取工作的通知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（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浙教试院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[2019]60号）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》</w:t>
      </w:r>
      <w:r w:rsidR="007D135B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及《浙江省教育厅办公室关于组织开展2019年高职扩招第二阶段工作的通知》</w:t>
      </w:r>
      <w:r w:rsidR="007D135B"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（</w:t>
      </w:r>
      <w:r w:rsidR="007D135B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浙教办函〔2019〕290号</w:t>
      </w:r>
      <w:r w:rsidR="007D135B"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）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要求，结合本校实际，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在浙江省教育厅及浙江省教育考试院指导下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制定本章程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，并完成该项工作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。</w:t>
      </w:r>
    </w:p>
    <w:p w14:paraId="4BCFA264" w14:textId="77777777" w:rsidR="00C844FA" w:rsidRPr="00AF64AF" w:rsidRDefault="001F0728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第二条</w:t>
      </w:r>
      <w:r w:rsidRPr="00AF64AF"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根据教育部和浙江省教育考试院要求，实行浙江省教育考试院监督、学校负责的体制，按公开、公平、公正的原则，择优录取。</w:t>
      </w:r>
    </w:p>
    <w:p w14:paraId="7795A693" w14:textId="77777777" w:rsidR="00C844FA" w:rsidRPr="00AF64AF" w:rsidRDefault="001F0728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第三条</w:t>
      </w:r>
      <w:r w:rsidRPr="00AF64AF"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坚持“六公开、六不准”制度，实施阳光招生工程，及时、准确、全面公开高职扩招招生相关信息，接受全社会的监督，切实保障考生公平竞争权利。</w:t>
      </w:r>
    </w:p>
    <w:p w14:paraId="432443D9" w14:textId="77777777" w:rsidR="00C844FA" w:rsidRPr="00AF64AF" w:rsidRDefault="001F0728" w:rsidP="00044D81">
      <w:pPr>
        <w:widowControl/>
        <w:spacing w:line="500" w:lineRule="exact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第二章 学校概况</w:t>
      </w:r>
    </w:p>
    <w:p w14:paraId="614BABC7" w14:textId="77777777" w:rsidR="00C844FA" w:rsidRPr="00AF64AF" w:rsidRDefault="001F0728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第四条</w:t>
      </w:r>
      <w:r w:rsidRPr="00AF64AF">
        <w:rPr>
          <w:rFonts w:eastAsia="仿宋" w:cs="Calibri"/>
          <w:color w:val="000000"/>
          <w:kern w:val="0"/>
          <w:sz w:val="28"/>
          <w:szCs w:val="28"/>
        </w:rPr>
        <w:t>  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学校全称：金华职业技术学院。</w:t>
      </w:r>
    </w:p>
    <w:p w14:paraId="2F09EA3B" w14:textId="77777777" w:rsidR="00C844FA" w:rsidRPr="00AF64AF" w:rsidRDefault="001F0728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第五条</w:t>
      </w:r>
      <w:r w:rsidRPr="00AF64AF">
        <w:rPr>
          <w:rFonts w:eastAsia="仿宋" w:cs="Calibri"/>
          <w:color w:val="000000"/>
          <w:kern w:val="0"/>
          <w:sz w:val="28"/>
          <w:szCs w:val="28"/>
        </w:rPr>
        <w:t>  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学校代码：12061。</w:t>
      </w:r>
    </w:p>
    <w:p w14:paraId="2A6B935B" w14:textId="77777777" w:rsidR="00C844FA" w:rsidRPr="00AF64AF" w:rsidRDefault="001F0728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第六条</w:t>
      </w:r>
      <w:r w:rsidRPr="00AF64AF">
        <w:rPr>
          <w:rFonts w:eastAsia="仿宋" w:cs="Calibri"/>
          <w:color w:val="000000"/>
          <w:kern w:val="0"/>
          <w:sz w:val="28"/>
          <w:szCs w:val="28"/>
        </w:rPr>
        <w:t>  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办学层次和类型：专科、高职，全日制普通高等学校。</w:t>
      </w:r>
    </w:p>
    <w:p w14:paraId="7C00CD31" w14:textId="77777777" w:rsidR="00C844FA" w:rsidRPr="00AF64AF" w:rsidRDefault="001F0728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第七条</w:t>
      </w:r>
      <w:r w:rsidRPr="00AF64AF">
        <w:rPr>
          <w:rFonts w:eastAsia="仿宋" w:cs="Calibri"/>
          <w:color w:val="000000"/>
          <w:kern w:val="0"/>
          <w:sz w:val="28"/>
          <w:szCs w:val="28"/>
        </w:rPr>
        <w:t>  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颁发毕业证书的学校名称：金华职业技术学院。</w:t>
      </w:r>
    </w:p>
    <w:p w14:paraId="45CCC76A" w14:textId="77777777" w:rsidR="00C844FA" w:rsidRPr="00AF64AF" w:rsidRDefault="001F0728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第八条</w:t>
      </w:r>
      <w:r w:rsidRPr="00AF64AF">
        <w:rPr>
          <w:rFonts w:eastAsia="仿宋" w:cs="Calibri"/>
          <w:color w:val="000000"/>
          <w:kern w:val="0"/>
          <w:sz w:val="28"/>
          <w:szCs w:val="28"/>
        </w:rPr>
        <w:t>  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办学地点：校本部地址为：金华市海棠西路888号。金义都市新区校区地址为：金华市金义都市新区金港大道西1889号金义网络经济学院。</w:t>
      </w:r>
    </w:p>
    <w:p w14:paraId="5C0AF5AA" w14:textId="77777777" w:rsidR="00C844FA" w:rsidRPr="00AF64AF" w:rsidRDefault="001F0728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第九条</w:t>
      </w:r>
      <w:r w:rsidRPr="00AF64AF"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 w:rsidRPr="001E1505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招生网址：zsw.jhc.cn，咨询电话：400-826-5035。</w:t>
      </w:r>
    </w:p>
    <w:p w14:paraId="2B7F5187" w14:textId="77777777" w:rsidR="00C844FA" w:rsidRPr="00AF64AF" w:rsidRDefault="001F0728" w:rsidP="00044D81">
      <w:pPr>
        <w:widowControl/>
        <w:spacing w:line="500" w:lineRule="exact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第三章 组织机构</w:t>
      </w:r>
    </w:p>
    <w:p w14:paraId="4E67688E" w14:textId="6C2F3FD0" w:rsidR="00C844FA" w:rsidRPr="00AF64AF" w:rsidRDefault="001F0728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第十条</w:t>
      </w:r>
      <w:r w:rsidRPr="00AF64AF"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学校招生工作领导小组，负责制定招生政策，讨论决定招生重大事宜。领导小组下设办公室，负责高职扩招</w:t>
      </w:r>
      <w:r w:rsidR="007D135B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（第二阶段）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的日常工作。组建考务、招生录取、监察、安全保卫、后勤保障等工作小组，协助办公室做好高职扩招</w:t>
      </w:r>
      <w:r w:rsidR="007D135B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（第二阶段）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的各项工作。</w:t>
      </w:r>
    </w:p>
    <w:p w14:paraId="7022F87C" w14:textId="77777777" w:rsidR="00C844FA" w:rsidRPr="00AF64AF" w:rsidRDefault="001F0728" w:rsidP="00044D81">
      <w:pPr>
        <w:widowControl/>
        <w:spacing w:line="500" w:lineRule="exact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lastRenderedPageBreak/>
        <w:t>第四章 招生专业、招生计划和收费标准</w:t>
      </w:r>
    </w:p>
    <w:p w14:paraId="08A39247" w14:textId="4E9340C7" w:rsidR="00C844FA" w:rsidRPr="00AF64AF" w:rsidRDefault="001F0728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第十一条</w:t>
      </w:r>
      <w:r w:rsidRPr="00AF64AF"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招生专业、招生计划、学制、收费标准和说明如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下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表所示：</w:t>
      </w: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1054"/>
        <w:gridCol w:w="1054"/>
        <w:gridCol w:w="2001"/>
        <w:gridCol w:w="2314"/>
      </w:tblGrid>
      <w:tr w:rsidR="00C844FA" w:rsidRPr="00AF64AF" w14:paraId="5EDDCE7F" w14:textId="77777777" w:rsidTr="007D135B">
        <w:trPr>
          <w:trHeight w:val="577"/>
          <w:tblHeader/>
          <w:jc w:val="center"/>
        </w:trPr>
        <w:tc>
          <w:tcPr>
            <w:tcW w:w="165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2F708F" w14:textId="77777777" w:rsidR="00C844FA" w:rsidRPr="00AF64AF" w:rsidRDefault="001F0728" w:rsidP="00B919B5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54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FDCB5B" w14:textId="77777777" w:rsidR="00C844FA" w:rsidRPr="00AF64AF" w:rsidRDefault="001F0728" w:rsidP="00B919B5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计划</w:t>
            </w:r>
          </w:p>
        </w:tc>
        <w:tc>
          <w:tcPr>
            <w:tcW w:w="54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6F3EBE" w14:textId="77777777" w:rsidR="00C844FA" w:rsidRPr="00AF64AF" w:rsidRDefault="001F0728" w:rsidP="00B919B5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学制</w:t>
            </w:r>
          </w:p>
        </w:tc>
        <w:tc>
          <w:tcPr>
            <w:tcW w:w="104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C6F351" w14:textId="77777777" w:rsidR="00C844FA" w:rsidRPr="00AF64AF" w:rsidRDefault="001F0728" w:rsidP="00B919B5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收费标准</w:t>
            </w:r>
          </w:p>
          <w:p w14:paraId="48711A4E" w14:textId="77777777" w:rsidR="00C844FA" w:rsidRPr="00AF64AF" w:rsidRDefault="001F0728" w:rsidP="00B919B5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(元/学年)</w:t>
            </w:r>
          </w:p>
        </w:tc>
        <w:tc>
          <w:tcPr>
            <w:tcW w:w="1205" w:type="pct"/>
          </w:tcPr>
          <w:p w14:paraId="360AFECD" w14:textId="77777777" w:rsidR="00C844FA" w:rsidRPr="00AF64AF" w:rsidRDefault="001F0728" w:rsidP="00B919B5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844FA" w:rsidRPr="00AF64AF" w14:paraId="5BC8743A" w14:textId="77777777" w:rsidTr="007D135B">
        <w:trPr>
          <w:trHeight w:val="390"/>
          <w:jc w:val="center"/>
        </w:trPr>
        <w:tc>
          <w:tcPr>
            <w:tcW w:w="165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47B7AC" w14:textId="77777777" w:rsidR="00C844FA" w:rsidRPr="00AF64AF" w:rsidRDefault="001F0728" w:rsidP="00044D81">
            <w:pPr>
              <w:widowControl/>
              <w:spacing w:line="500" w:lineRule="exac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机械制造与自动化</w:t>
            </w:r>
          </w:p>
        </w:tc>
        <w:tc>
          <w:tcPr>
            <w:tcW w:w="54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5E4403" w14:textId="03BC8468" w:rsidR="00C844FA" w:rsidRPr="00AF64AF" w:rsidRDefault="007D135B" w:rsidP="00B919B5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4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63EAC0" w14:textId="5F74BDCC" w:rsidR="00C844FA" w:rsidRPr="00AF64AF" w:rsidRDefault="009E4F2F" w:rsidP="00B919B5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三年</w:t>
            </w:r>
          </w:p>
        </w:tc>
        <w:tc>
          <w:tcPr>
            <w:tcW w:w="104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1A26A" w14:textId="7290167E" w:rsidR="00C844FA" w:rsidRPr="00AF64AF" w:rsidRDefault="00D04FEF" w:rsidP="00B919B5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7</w:t>
            </w:r>
            <w:r w:rsidRPr="00AF64AF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205" w:type="pct"/>
          </w:tcPr>
          <w:p w14:paraId="42308E1B" w14:textId="77777777" w:rsidR="00C844FA" w:rsidRPr="00AF64AF" w:rsidRDefault="00C844FA" w:rsidP="00044D81">
            <w:pPr>
              <w:widowControl/>
              <w:spacing w:line="500" w:lineRule="exac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D135B" w:rsidRPr="00AF64AF" w14:paraId="108899D3" w14:textId="77777777" w:rsidTr="007D135B">
        <w:trPr>
          <w:trHeight w:val="390"/>
          <w:jc w:val="center"/>
        </w:trPr>
        <w:tc>
          <w:tcPr>
            <w:tcW w:w="165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3C9D9" w14:textId="77013330" w:rsidR="007D135B" w:rsidRPr="00AF64AF" w:rsidRDefault="007D135B" w:rsidP="00044D81">
            <w:pPr>
              <w:widowControl/>
              <w:spacing w:line="500" w:lineRule="exac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畜牧兽医</w:t>
            </w:r>
          </w:p>
        </w:tc>
        <w:tc>
          <w:tcPr>
            <w:tcW w:w="54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373DC" w14:textId="7A754ABF" w:rsidR="007D135B" w:rsidRPr="00AF64AF" w:rsidRDefault="007D135B" w:rsidP="00B919B5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54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07339" w14:textId="11273EA9" w:rsidR="007D135B" w:rsidRPr="00AF64AF" w:rsidRDefault="009E4F2F" w:rsidP="00B919B5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三年</w:t>
            </w:r>
          </w:p>
        </w:tc>
        <w:tc>
          <w:tcPr>
            <w:tcW w:w="104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1234E" w14:textId="2734BCED" w:rsidR="007D135B" w:rsidRPr="00AF64AF" w:rsidRDefault="00D04FEF" w:rsidP="00B919B5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6</w:t>
            </w:r>
            <w:r w:rsidRPr="00AF64AF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205" w:type="pct"/>
            <w:vMerge w:val="restart"/>
          </w:tcPr>
          <w:p w14:paraId="257E4460" w14:textId="77777777" w:rsidR="00212DB6" w:rsidRDefault="007D135B" w:rsidP="00A864C3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浙江省户籍</w:t>
            </w:r>
            <w:r w:rsidR="00D04FEF" w:rsidRPr="00AF64AF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学生</w:t>
            </w:r>
          </w:p>
          <w:p w14:paraId="2AE439C2" w14:textId="5A2A57FC" w:rsidR="007D135B" w:rsidRPr="00AF64AF" w:rsidRDefault="00D04FEF" w:rsidP="00A864C3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免学费</w:t>
            </w:r>
          </w:p>
        </w:tc>
      </w:tr>
      <w:tr w:rsidR="007D135B" w:rsidRPr="00AF64AF" w14:paraId="5350163B" w14:textId="77777777" w:rsidTr="007D135B">
        <w:trPr>
          <w:trHeight w:val="390"/>
          <w:jc w:val="center"/>
        </w:trPr>
        <w:tc>
          <w:tcPr>
            <w:tcW w:w="165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88683" w14:textId="04159D38" w:rsidR="007D135B" w:rsidRPr="00AF64AF" w:rsidRDefault="007D135B" w:rsidP="00044D81">
            <w:pPr>
              <w:widowControl/>
              <w:spacing w:line="500" w:lineRule="exac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园艺技术</w:t>
            </w:r>
          </w:p>
        </w:tc>
        <w:tc>
          <w:tcPr>
            <w:tcW w:w="54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8D2828" w14:textId="178E78C4" w:rsidR="007D135B" w:rsidRPr="00AF64AF" w:rsidRDefault="007D135B" w:rsidP="00B919B5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54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A54D5" w14:textId="299B8993" w:rsidR="007D135B" w:rsidRPr="00AF64AF" w:rsidRDefault="009E4F2F" w:rsidP="00B919B5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三年</w:t>
            </w:r>
          </w:p>
        </w:tc>
        <w:tc>
          <w:tcPr>
            <w:tcW w:w="104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A54219" w14:textId="37A3B01C" w:rsidR="007D135B" w:rsidRPr="00AF64AF" w:rsidRDefault="00D04FEF" w:rsidP="00B919B5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6</w:t>
            </w:r>
            <w:r w:rsidRPr="00AF64AF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205" w:type="pct"/>
            <w:vMerge/>
          </w:tcPr>
          <w:p w14:paraId="26E5A74E" w14:textId="77777777" w:rsidR="007D135B" w:rsidRPr="00AF64AF" w:rsidRDefault="007D135B" w:rsidP="00044D81">
            <w:pPr>
              <w:widowControl/>
              <w:spacing w:line="500" w:lineRule="exac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D135B" w:rsidRPr="00AF64AF" w14:paraId="413E7AB5" w14:textId="77777777" w:rsidTr="007D135B">
        <w:trPr>
          <w:trHeight w:val="390"/>
          <w:jc w:val="center"/>
        </w:trPr>
        <w:tc>
          <w:tcPr>
            <w:tcW w:w="165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02B8B0" w14:textId="6A39A4B8" w:rsidR="007D135B" w:rsidRPr="00AF64AF" w:rsidRDefault="007D135B" w:rsidP="00044D81">
            <w:pPr>
              <w:widowControl/>
              <w:spacing w:line="500" w:lineRule="exac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学前教育（师范）</w:t>
            </w:r>
          </w:p>
        </w:tc>
        <w:tc>
          <w:tcPr>
            <w:tcW w:w="54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428A1" w14:textId="0862E0C6" w:rsidR="007D135B" w:rsidRPr="00AF64AF" w:rsidRDefault="007D135B" w:rsidP="00B919B5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AF64AF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54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478985" w14:textId="4EF99E60" w:rsidR="007D135B" w:rsidRPr="00AF64AF" w:rsidRDefault="009E4F2F" w:rsidP="00B919B5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三年</w:t>
            </w:r>
          </w:p>
        </w:tc>
        <w:tc>
          <w:tcPr>
            <w:tcW w:w="104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395C6" w14:textId="5DB44617" w:rsidR="007D135B" w:rsidRPr="00AF64AF" w:rsidRDefault="00D04FEF" w:rsidP="00B919B5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6</w:t>
            </w:r>
            <w:r w:rsidRPr="00AF64AF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1205" w:type="pct"/>
          </w:tcPr>
          <w:p w14:paraId="18459A55" w14:textId="1A72D128" w:rsidR="007D135B" w:rsidRPr="00AF64AF" w:rsidRDefault="007D135B" w:rsidP="00044D81">
            <w:pPr>
              <w:widowControl/>
              <w:spacing w:line="500" w:lineRule="exact"/>
              <w:rPr>
                <w:rFonts w:ascii="仿宋" w:eastAsia="仿宋" w:hAnsi="仿宋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 w:hint="eastAsia"/>
                <w:color w:val="000000"/>
                <w:w w:val="90"/>
                <w:kern w:val="0"/>
                <w:sz w:val="28"/>
                <w:szCs w:val="28"/>
              </w:rPr>
              <w:t>只招幼儿园在职教师</w:t>
            </w:r>
          </w:p>
        </w:tc>
      </w:tr>
      <w:tr w:rsidR="007D135B" w:rsidRPr="00AF64AF" w14:paraId="34C8BA87" w14:textId="77777777" w:rsidTr="007D135B">
        <w:trPr>
          <w:trHeight w:val="390"/>
          <w:jc w:val="center"/>
        </w:trPr>
        <w:tc>
          <w:tcPr>
            <w:tcW w:w="165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DC4436" w14:textId="77777777" w:rsidR="007D135B" w:rsidRPr="00AF64AF" w:rsidRDefault="007D135B" w:rsidP="00044D81">
            <w:pPr>
              <w:widowControl/>
              <w:spacing w:line="500" w:lineRule="exac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54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3196B2" w14:textId="573336FD" w:rsidR="007D135B" w:rsidRPr="00AF64AF" w:rsidRDefault="007D135B" w:rsidP="00B919B5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4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6F04A6" w14:textId="593D97C6" w:rsidR="007D135B" w:rsidRPr="00AF64AF" w:rsidRDefault="009E4F2F" w:rsidP="00B919B5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三年</w:t>
            </w:r>
          </w:p>
        </w:tc>
        <w:tc>
          <w:tcPr>
            <w:tcW w:w="104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25A47" w14:textId="006F4D6C" w:rsidR="007D135B" w:rsidRPr="00AF64AF" w:rsidRDefault="00D04FEF" w:rsidP="00B919B5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6</w:t>
            </w:r>
            <w:r w:rsidRPr="00AF64AF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1205" w:type="pct"/>
          </w:tcPr>
          <w:p w14:paraId="191E26F1" w14:textId="77777777" w:rsidR="007D135B" w:rsidRPr="00AF64AF" w:rsidRDefault="007D135B" w:rsidP="00044D81">
            <w:pPr>
              <w:widowControl/>
              <w:spacing w:line="500" w:lineRule="exac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F64AF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金义都市新区校区</w:t>
            </w:r>
          </w:p>
        </w:tc>
      </w:tr>
    </w:tbl>
    <w:p w14:paraId="217ABB06" w14:textId="77777777" w:rsidR="00C844FA" w:rsidRPr="00AF64AF" w:rsidRDefault="001F0728" w:rsidP="00044D81">
      <w:pPr>
        <w:widowControl/>
        <w:spacing w:line="500" w:lineRule="exact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第五章 志愿填报</w:t>
      </w:r>
    </w:p>
    <w:p w14:paraId="7C65A114" w14:textId="60CD0198" w:rsidR="00C844FA" w:rsidRPr="00AF64AF" w:rsidRDefault="001F0728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第十二条</w:t>
      </w:r>
      <w:r w:rsidRPr="00AF64AF"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考生于</w:t>
      </w:r>
      <w:r w:rsidR="004027EB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2</w:t>
      </w:r>
      <w:r w:rsidR="004027EB"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019</w:t>
      </w:r>
      <w:r w:rsidR="004027EB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年</w:t>
      </w:r>
      <w:r w:rsidR="007D135B"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10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月</w:t>
      </w:r>
      <w:r w:rsidR="007D135B"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8</w:t>
      </w:r>
      <w:r w:rsidR="004027EB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日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-</w:t>
      </w:r>
      <w:r w:rsidR="004027EB"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2019</w:t>
      </w:r>
      <w:r w:rsidR="004027EB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年</w:t>
      </w:r>
      <w:r w:rsidR="004027EB"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10</w:t>
      </w:r>
      <w:r w:rsidR="004027EB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月</w:t>
      </w:r>
      <w:r w:rsidR="007D135B"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31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日通过</w:t>
      </w:r>
      <w:r w:rsidR="004027EB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浙江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省教育考试院</w:t>
      </w:r>
      <w:r w:rsidR="00732BB5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网站</w:t>
      </w:r>
      <w:r w:rsidR="00F337D8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报名及</w:t>
      </w:r>
      <w:r w:rsidR="00F337D8"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填报志愿</w:t>
      </w:r>
      <w:r w:rsidR="00732BB5"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（</w:t>
      </w:r>
      <w:r w:rsidR="00732BB5" w:rsidRPr="00AF64AF">
        <w:rPr>
          <w:rFonts w:ascii="仿宋" w:eastAsia="仿宋" w:hAnsi="仿宋" w:cs="Times New Roman"/>
          <w:kern w:val="0"/>
          <w:sz w:val="28"/>
          <w:szCs w:val="28"/>
        </w:rPr>
        <w:t>www.zjzs.net</w:t>
      </w:r>
      <w:r w:rsidR="00732BB5"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)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。</w:t>
      </w:r>
    </w:p>
    <w:p w14:paraId="61E17C8B" w14:textId="77777777" w:rsidR="00C844FA" w:rsidRPr="00AF64AF" w:rsidRDefault="001F0728" w:rsidP="00044D81">
      <w:pPr>
        <w:widowControl/>
        <w:spacing w:line="500" w:lineRule="exact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第六章 现场确认</w:t>
      </w:r>
    </w:p>
    <w:p w14:paraId="2273B923" w14:textId="3405D6DC" w:rsidR="00C844FA" w:rsidRPr="00AF64AF" w:rsidRDefault="001F0728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第十三条</w:t>
      </w:r>
      <w:r w:rsidRPr="00AF64AF"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考生于2019年</w:t>
      </w:r>
      <w:r w:rsidR="00732BB5"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1</w:t>
      </w:r>
      <w:r w:rsidR="009E4F2F"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1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月</w:t>
      </w:r>
      <w:r w:rsidR="00BC0C5C">
        <w:rPr>
          <w:rFonts w:ascii="仿宋" w:eastAsia="仿宋" w:hAnsi="仿宋" w:cs="Times New Roman"/>
          <w:color w:val="000000"/>
          <w:kern w:val="0"/>
          <w:sz w:val="28"/>
          <w:szCs w:val="28"/>
        </w:rPr>
        <w:t>2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日9:00—1</w:t>
      </w:r>
      <w:r w:rsidR="00732BB5"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6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:30到学校进行现场确认，缴纳报名考试费，交验报名材料，领取准考证。</w:t>
      </w:r>
    </w:p>
    <w:p w14:paraId="4C9248FC" w14:textId="77777777" w:rsidR="00C844FA" w:rsidRPr="00AF64AF" w:rsidRDefault="001F0728" w:rsidP="00044D81">
      <w:pPr>
        <w:widowControl/>
        <w:spacing w:line="500" w:lineRule="exact"/>
        <w:ind w:firstLine="560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未经现场确认的考生视作自动放弃，不得参加考试，考生所交材料恕不退还。</w:t>
      </w:r>
    </w:p>
    <w:p w14:paraId="2306BA26" w14:textId="77777777" w:rsidR="00C844FA" w:rsidRPr="00AF64AF" w:rsidRDefault="001F0728" w:rsidP="00044D81">
      <w:pPr>
        <w:widowControl/>
        <w:spacing w:line="500" w:lineRule="exact"/>
        <w:ind w:firstLine="645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报名考生须缴纳报名考试费140元，统一采用网络缴费，不接受现金缴费，不缴费的考生视为自动放弃。报考费恕不退还。</w:t>
      </w:r>
    </w:p>
    <w:p w14:paraId="54200C09" w14:textId="77777777" w:rsidR="00C844FA" w:rsidRPr="00AF64AF" w:rsidRDefault="001F0728" w:rsidP="00044D81">
      <w:pPr>
        <w:widowControl/>
        <w:spacing w:line="500" w:lineRule="exact"/>
        <w:ind w:firstLine="645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现场确认需交验材料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：</w:t>
      </w:r>
    </w:p>
    <w:p w14:paraId="6C7A9301" w14:textId="77777777" w:rsidR="00C844FA" w:rsidRPr="00AF64AF" w:rsidRDefault="001F0728" w:rsidP="00044D81">
      <w:pPr>
        <w:widowControl/>
        <w:spacing w:line="500" w:lineRule="exact"/>
        <w:ind w:firstLine="645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1.报名表（在浙江省教育考试网报名系统中进行打印）；</w:t>
      </w:r>
    </w:p>
    <w:p w14:paraId="3566701F" w14:textId="5A88A00E" w:rsidR="00C844FA" w:rsidRPr="00AF64AF" w:rsidRDefault="001F0728" w:rsidP="00044D81">
      <w:pPr>
        <w:widowControl/>
        <w:spacing w:line="500" w:lineRule="exact"/>
        <w:ind w:firstLine="645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2.考生本人签名的《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高职扩招</w:t>
      </w:r>
      <w:r w:rsidR="00732BB5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（第二阶段）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诚信承诺书》（可在学校招生网下载）；</w:t>
      </w:r>
    </w:p>
    <w:p w14:paraId="35E81853" w14:textId="138368DC" w:rsidR="00C844FA" w:rsidRPr="00AF64AF" w:rsidRDefault="001F0728" w:rsidP="00044D81">
      <w:pPr>
        <w:widowControl/>
        <w:spacing w:line="500" w:lineRule="exact"/>
        <w:ind w:firstLine="645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3.</w:t>
      </w:r>
      <w:r w:rsidR="00732BB5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考生本人户口簿原件，并</w:t>
      </w:r>
      <w:r w:rsidR="00732BB5"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交复印件一份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；</w:t>
      </w:r>
    </w:p>
    <w:p w14:paraId="23F9F16F" w14:textId="400E47DF" w:rsidR="00C844FA" w:rsidRPr="00AF64AF" w:rsidRDefault="001F0728" w:rsidP="00044D81">
      <w:pPr>
        <w:widowControl/>
        <w:spacing w:line="500" w:lineRule="exact"/>
        <w:ind w:firstLine="645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4.考生本人居民身份证原件，并交复印件一份</w:t>
      </w:r>
      <w:r w:rsidR="002B2AA0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；</w:t>
      </w:r>
    </w:p>
    <w:p w14:paraId="00E77A76" w14:textId="2104370D" w:rsidR="009E4F2F" w:rsidRPr="00AF64AF" w:rsidRDefault="00732BB5" w:rsidP="00044D81">
      <w:pPr>
        <w:widowControl/>
        <w:spacing w:line="500" w:lineRule="exact"/>
        <w:ind w:firstLine="645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5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.</w:t>
      </w:r>
      <w:r w:rsidR="009E4F2F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高中段教育毕业证原件，并交复印件一份；</w:t>
      </w:r>
    </w:p>
    <w:p w14:paraId="2F774853" w14:textId="2535DFAF" w:rsidR="00732BB5" w:rsidRPr="00AF64AF" w:rsidRDefault="009E4F2F" w:rsidP="00044D81">
      <w:pPr>
        <w:widowControl/>
        <w:spacing w:line="500" w:lineRule="exact"/>
        <w:ind w:firstLine="645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6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.</w:t>
      </w:r>
      <w:r w:rsidR="00732BB5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报考</w:t>
      </w:r>
      <w:r w:rsidR="00732BB5"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学前教育（师范）</w:t>
      </w:r>
      <w:r w:rsidR="00954CE8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专业</w:t>
      </w:r>
      <w:r w:rsidR="00732BB5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的考生</w:t>
      </w:r>
      <w:r w:rsidR="00182A6F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还需交盖有</w:t>
      </w:r>
      <w:r w:rsidR="00954CE8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任职</w:t>
      </w:r>
      <w:r w:rsidR="00182A6F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幼儿园公章的在职证明一份</w:t>
      </w:r>
      <w:r w:rsidR="00922D19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；</w:t>
      </w:r>
    </w:p>
    <w:p w14:paraId="78268DD7" w14:textId="7451BB3F" w:rsidR="00922D19" w:rsidRPr="00AF64AF" w:rsidRDefault="00922D19" w:rsidP="00044D81">
      <w:pPr>
        <w:widowControl/>
        <w:spacing w:line="500" w:lineRule="exact"/>
        <w:ind w:firstLine="645"/>
        <w:rPr>
          <w:rFonts w:ascii="仿宋" w:eastAsia="仿宋" w:hAnsi="仿宋" w:cs="Times New Roman"/>
          <w:kern w:val="0"/>
          <w:sz w:val="28"/>
          <w:szCs w:val="28"/>
        </w:rPr>
      </w:pPr>
      <w:r w:rsidRPr="00AF64AF">
        <w:rPr>
          <w:rFonts w:ascii="仿宋" w:eastAsia="仿宋" w:hAnsi="仿宋" w:cs="Times New Roman" w:hint="eastAsia"/>
          <w:kern w:val="0"/>
          <w:sz w:val="28"/>
          <w:szCs w:val="28"/>
        </w:rPr>
        <w:lastRenderedPageBreak/>
        <w:t>7</w:t>
      </w:r>
      <w:r w:rsidRPr="00AF64AF">
        <w:rPr>
          <w:rFonts w:ascii="仿宋" w:eastAsia="仿宋" w:hAnsi="仿宋" w:cs="Times New Roman"/>
          <w:kern w:val="0"/>
          <w:sz w:val="28"/>
          <w:szCs w:val="28"/>
        </w:rPr>
        <w:t>.</w:t>
      </w:r>
      <w:r w:rsidR="00954CE8" w:rsidRPr="00AF64AF">
        <w:rPr>
          <w:rFonts w:ascii="仿宋" w:eastAsia="仿宋" w:hAnsi="仿宋" w:cs="Times New Roman" w:hint="eastAsia"/>
          <w:kern w:val="0"/>
          <w:sz w:val="28"/>
          <w:szCs w:val="28"/>
        </w:rPr>
        <w:t>报考</w:t>
      </w:r>
      <w:r w:rsidRPr="00AF64AF">
        <w:rPr>
          <w:rFonts w:ascii="仿宋" w:eastAsia="仿宋" w:hAnsi="仿宋" w:cs="Times New Roman"/>
          <w:kern w:val="0"/>
          <w:sz w:val="28"/>
          <w:szCs w:val="28"/>
        </w:rPr>
        <w:t>学前教育（师范）</w:t>
      </w:r>
      <w:r w:rsidR="00954CE8" w:rsidRPr="00AF64AF">
        <w:rPr>
          <w:rFonts w:ascii="仿宋" w:eastAsia="仿宋" w:hAnsi="仿宋" w:cs="Times New Roman" w:hint="eastAsia"/>
          <w:kern w:val="0"/>
          <w:sz w:val="28"/>
          <w:szCs w:val="28"/>
        </w:rPr>
        <w:t>专业并</w:t>
      </w:r>
      <w:r w:rsidRPr="00AF64AF">
        <w:rPr>
          <w:rFonts w:ascii="仿宋" w:eastAsia="仿宋" w:hAnsi="仿宋" w:cs="Times New Roman" w:hint="eastAsia"/>
          <w:kern w:val="0"/>
          <w:sz w:val="28"/>
          <w:szCs w:val="28"/>
        </w:rPr>
        <w:t>申请免面试的考生还需交验</w:t>
      </w:r>
      <w:r w:rsidRPr="00AF64AF">
        <w:rPr>
          <w:rFonts w:ascii="仿宋" w:eastAsia="仿宋" w:hAnsi="仿宋" w:hint="eastAsia"/>
          <w:sz w:val="28"/>
          <w:szCs w:val="28"/>
        </w:rPr>
        <w:t>幼儿园教师资格</w:t>
      </w:r>
      <w:r w:rsidR="00954CE8" w:rsidRPr="00AF64AF">
        <w:rPr>
          <w:rFonts w:ascii="仿宋" w:eastAsia="仿宋" w:hAnsi="仿宋" w:hint="eastAsia"/>
          <w:sz w:val="28"/>
          <w:szCs w:val="28"/>
        </w:rPr>
        <w:t>证</w:t>
      </w:r>
      <w:r w:rsidRPr="00AF64AF">
        <w:rPr>
          <w:rFonts w:ascii="仿宋" w:eastAsia="仿宋" w:hAnsi="仿宋" w:hint="eastAsia"/>
          <w:sz w:val="28"/>
          <w:szCs w:val="28"/>
        </w:rPr>
        <w:t>原件，并交复印件一份。</w:t>
      </w:r>
    </w:p>
    <w:p w14:paraId="46AFFB87" w14:textId="77777777" w:rsidR="00C844FA" w:rsidRPr="00AF64AF" w:rsidRDefault="001F0728" w:rsidP="00044D81">
      <w:pPr>
        <w:widowControl/>
        <w:spacing w:line="500" w:lineRule="exact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</w:t>
      </w:r>
      <w:r w:rsidRPr="00AF64AF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七</w:t>
      </w: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章 综合测评</w:t>
      </w:r>
    </w:p>
    <w:p w14:paraId="3C0BCE8F" w14:textId="47645E8F" w:rsidR="00D75CF6" w:rsidRPr="00AF64AF" w:rsidRDefault="00D75CF6" w:rsidP="00044D81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AF64AF">
        <w:rPr>
          <w:rFonts w:ascii="仿宋" w:eastAsia="仿宋" w:hAnsi="仿宋" w:hint="eastAsia"/>
          <w:b/>
          <w:sz w:val="28"/>
          <w:szCs w:val="28"/>
        </w:rPr>
        <w:t>第十四条</w:t>
      </w:r>
      <w:r w:rsidR="00954CE8" w:rsidRPr="00AF64AF"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 w:rsidRPr="00AF64AF">
        <w:rPr>
          <w:rFonts w:ascii="仿宋" w:eastAsia="仿宋" w:hAnsi="仿宋" w:hint="eastAsia"/>
          <w:sz w:val="28"/>
          <w:szCs w:val="28"/>
        </w:rPr>
        <w:t>测试时间</w:t>
      </w:r>
    </w:p>
    <w:p w14:paraId="2C001852" w14:textId="1A8A5074" w:rsidR="00D75CF6" w:rsidRPr="00AF64AF" w:rsidRDefault="00D75CF6" w:rsidP="00044D81">
      <w:pPr>
        <w:spacing w:line="500" w:lineRule="exact"/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职业适应性笔试（90分钟）：2019年1</w:t>
      </w:r>
      <w:r w:rsidR="00AD5FA4"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1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月</w:t>
      </w:r>
      <w:r w:rsidR="00BC0C5C">
        <w:rPr>
          <w:rFonts w:ascii="仿宋" w:eastAsia="仿宋" w:hAnsi="仿宋" w:cs="Times New Roman"/>
          <w:color w:val="000000"/>
          <w:kern w:val="0"/>
          <w:sz w:val="28"/>
          <w:szCs w:val="28"/>
        </w:rPr>
        <w:t>3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日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9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: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3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0-1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1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: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0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0。</w:t>
      </w:r>
    </w:p>
    <w:p w14:paraId="1AB1C97F" w14:textId="462F8967" w:rsidR="00D75CF6" w:rsidRPr="00AF64AF" w:rsidRDefault="00D75CF6" w:rsidP="00044D81">
      <w:pPr>
        <w:spacing w:line="500" w:lineRule="exact"/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学前教育专业职业适应能力面试：</w:t>
      </w:r>
      <w:bookmarkStart w:id="2" w:name="_GoBack"/>
      <w:bookmarkEnd w:id="2"/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2019年1</w:t>
      </w:r>
      <w:r w:rsidR="00AD5FA4"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1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月</w:t>
      </w:r>
      <w:r w:rsidR="00BC0C5C">
        <w:rPr>
          <w:rFonts w:ascii="仿宋" w:eastAsia="仿宋" w:hAnsi="仿宋" w:cs="Times New Roman"/>
          <w:color w:val="000000"/>
          <w:kern w:val="0"/>
          <w:sz w:val="28"/>
          <w:szCs w:val="28"/>
        </w:rPr>
        <w:t>3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日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1</w:t>
      </w:r>
      <w:r w:rsidR="009808BB">
        <w:rPr>
          <w:rFonts w:ascii="仿宋" w:eastAsia="仿宋" w:hAnsi="仿宋" w:cs="Times New Roman"/>
          <w:color w:val="000000"/>
          <w:kern w:val="0"/>
          <w:sz w:val="28"/>
          <w:szCs w:val="28"/>
        </w:rPr>
        <w:t>2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:</w:t>
      </w:r>
      <w:r w:rsidR="00AD5FA4"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3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0-1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7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: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0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0。</w:t>
      </w:r>
    </w:p>
    <w:p w14:paraId="5E2EC1BE" w14:textId="53D30D48" w:rsidR="00D75CF6" w:rsidRPr="00AF64AF" w:rsidRDefault="00D75CF6" w:rsidP="00044D81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AF64AF">
        <w:rPr>
          <w:rFonts w:ascii="仿宋" w:eastAsia="仿宋" w:hAnsi="仿宋" w:hint="eastAsia"/>
          <w:b/>
          <w:sz w:val="28"/>
          <w:szCs w:val="28"/>
        </w:rPr>
        <w:t>第十五条</w:t>
      </w:r>
      <w:r w:rsidR="00954CE8" w:rsidRPr="00AF64AF"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 w:rsidRPr="00AF64AF">
        <w:rPr>
          <w:rFonts w:ascii="仿宋" w:eastAsia="仿宋" w:hAnsi="仿宋" w:hint="eastAsia"/>
          <w:sz w:val="28"/>
          <w:szCs w:val="28"/>
        </w:rPr>
        <w:t>不安排文化素质测试，但需参加职业适应性测试（满分100分），重点考核考生的职业基本素质和职业适应能力。</w:t>
      </w:r>
    </w:p>
    <w:p w14:paraId="2E4814B1" w14:textId="1E4E990E" w:rsidR="00815F59" w:rsidRPr="00AF64AF" w:rsidRDefault="00815F59" w:rsidP="00044D8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64AF">
        <w:rPr>
          <w:rFonts w:ascii="仿宋" w:eastAsia="仿宋" w:hAnsi="仿宋" w:hint="eastAsia"/>
          <w:sz w:val="28"/>
          <w:szCs w:val="28"/>
        </w:rPr>
        <w:t>测试方式、内容和分值：</w:t>
      </w:r>
    </w:p>
    <w:p w14:paraId="42CB7CAD" w14:textId="77777777" w:rsidR="00D75CF6" w:rsidRPr="00AF64AF" w:rsidRDefault="00D75CF6" w:rsidP="00044D81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F64AF">
        <w:rPr>
          <w:rFonts w:ascii="仿宋" w:eastAsia="仿宋" w:hAnsi="仿宋"/>
          <w:b/>
          <w:sz w:val="28"/>
          <w:szCs w:val="28"/>
        </w:rPr>
        <w:t>学前教育专业：</w:t>
      </w:r>
    </w:p>
    <w:p w14:paraId="137ACCD8" w14:textId="62B1672F" w:rsidR="00D75CF6" w:rsidRPr="00AF64AF" w:rsidRDefault="00D75CF6" w:rsidP="00044D8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64AF">
        <w:rPr>
          <w:rFonts w:ascii="仿宋" w:eastAsia="仿宋" w:hAnsi="仿宋" w:hint="eastAsia"/>
          <w:sz w:val="28"/>
          <w:szCs w:val="28"/>
        </w:rPr>
        <w:t>1</w:t>
      </w:r>
      <w:r w:rsidRPr="00AF64AF">
        <w:rPr>
          <w:rFonts w:ascii="仿宋" w:eastAsia="仿宋" w:hAnsi="仿宋"/>
          <w:sz w:val="28"/>
          <w:szCs w:val="28"/>
        </w:rPr>
        <w:t>.测试方式</w:t>
      </w:r>
      <w:r w:rsidR="00815F59" w:rsidRPr="00AF64AF">
        <w:rPr>
          <w:rFonts w:ascii="仿宋" w:eastAsia="仿宋" w:hAnsi="仿宋" w:hint="eastAsia"/>
          <w:sz w:val="28"/>
          <w:szCs w:val="28"/>
        </w:rPr>
        <w:t>及分值</w:t>
      </w:r>
      <w:r w:rsidR="00954CE8" w:rsidRPr="00AF64AF">
        <w:rPr>
          <w:rFonts w:ascii="仿宋" w:eastAsia="仿宋" w:hAnsi="仿宋" w:hint="eastAsia"/>
          <w:sz w:val="28"/>
          <w:szCs w:val="28"/>
        </w:rPr>
        <w:t>占比</w:t>
      </w:r>
      <w:r w:rsidRPr="00AF64AF">
        <w:rPr>
          <w:rFonts w:ascii="仿宋" w:eastAsia="仿宋" w:hAnsi="仿宋" w:hint="eastAsia"/>
          <w:sz w:val="28"/>
          <w:szCs w:val="28"/>
        </w:rPr>
        <w:t>：职业适应性笔试（占</w:t>
      </w:r>
      <w:r w:rsidRPr="00AF64AF">
        <w:rPr>
          <w:rFonts w:ascii="仿宋" w:eastAsia="仿宋" w:hAnsi="仿宋"/>
          <w:sz w:val="28"/>
          <w:szCs w:val="28"/>
        </w:rPr>
        <w:t>60%</w:t>
      </w:r>
      <w:r w:rsidRPr="00AF64AF">
        <w:rPr>
          <w:rFonts w:ascii="仿宋" w:eastAsia="仿宋" w:hAnsi="仿宋" w:hint="eastAsia"/>
          <w:sz w:val="28"/>
          <w:szCs w:val="28"/>
        </w:rPr>
        <w:t>）+职业适应能力面试（占</w:t>
      </w:r>
      <w:r w:rsidRPr="00AF64AF">
        <w:rPr>
          <w:rFonts w:ascii="仿宋" w:eastAsia="仿宋" w:hAnsi="仿宋"/>
          <w:sz w:val="28"/>
          <w:szCs w:val="28"/>
        </w:rPr>
        <w:t>40%</w:t>
      </w:r>
      <w:r w:rsidRPr="00AF64AF">
        <w:rPr>
          <w:rFonts w:ascii="仿宋" w:eastAsia="仿宋" w:hAnsi="仿宋" w:hint="eastAsia"/>
          <w:sz w:val="28"/>
          <w:szCs w:val="28"/>
        </w:rPr>
        <w:t>）。</w:t>
      </w:r>
    </w:p>
    <w:p w14:paraId="691145B2" w14:textId="2038BA9E" w:rsidR="00D75CF6" w:rsidRPr="00AF64AF" w:rsidRDefault="00D75CF6" w:rsidP="00044D8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64AF">
        <w:rPr>
          <w:rFonts w:ascii="仿宋" w:eastAsia="仿宋" w:hAnsi="仿宋" w:hint="eastAsia"/>
          <w:sz w:val="28"/>
          <w:szCs w:val="28"/>
        </w:rPr>
        <w:t>2</w:t>
      </w:r>
      <w:r w:rsidRPr="00AF64AF">
        <w:rPr>
          <w:rFonts w:ascii="仿宋" w:eastAsia="仿宋" w:hAnsi="仿宋"/>
          <w:sz w:val="28"/>
          <w:szCs w:val="28"/>
        </w:rPr>
        <w:t>.</w:t>
      </w:r>
      <w:r w:rsidRPr="00AF64AF">
        <w:rPr>
          <w:rFonts w:ascii="仿宋" w:eastAsia="仿宋" w:hAnsi="仿宋" w:hint="eastAsia"/>
          <w:sz w:val="28"/>
          <w:szCs w:val="28"/>
        </w:rPr>
        <w:t>职业适应性笔试：主要测试考生语言文字的基本运用能力；计算机及网络基础知识和应用能力；考生的职业态度、职业倾向和职业规划能力等。选择题40题，每题2分，共80分；问答题4题，每题5分，共20分，满分100分。</w:t>
      </w:r>
    </w:p>
    <w:p w14:paraId="56ABA597" w14:textId="3E4E1FC8" w:rsidR="00D75CF6" w:rsidRPr="00AF64AF" w:rsidRDefault="00D75CF6" w:rsidP="00044D81">
      <w:pPr>
        <w:spacing w:line="500" w:lineRule="exact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AF64AF">
        <w:rPr>
          <w:rFonts w:ascii="仿宋" w:eastAsia="仿宋" w:hAnsi="仿宋" w:hint="eastAsia"/>
          <w:sz w:val="28"/>
          <w:szCs w:val="28"/>
        </w:rPr>
        <w:t>3</w:t>
      </w:r>
      <w:r w:rsidRPr="00AF64AF">
        <w:rPr>
          <w:rFonts w:ascii="仿宋" w:eastAsia="仿宋" w:hAnsi="仿宋"/>
          <w:sz w:val="28"/>
          <w:szCs w:val="28"/>
        </w:rPr>
        <w:t>.</w:t>
      </w:r>
      <w:r w:rsidRPr="00AF64AF">
        <w:rPr>
          <w:rFonts w:ascii="仿宋" w:eastAsia="仿宋" w:hAnsi="仿宋" w:hint="eastAsia"/>
          <w:sz w:val="28"/>
          <w:szCs w:val="28"/>
        </w:rPr>
        <w:t>职业适应能力面试：主要考核考生的仪表仪态、专业素养（语言表达、艺术素养）、思维品质等，满分100分。</w:t>
      </w:r>
      <w:r w:rsidR="00954CE8" w:rsidRPr="00AF64AF">
        <w:rPr>
          <w:rFonts w:ascii="仿宋" w:eastAsia="仿宋" w:hAnsi="仿宋" w:hint="eastAsia"/>
          <w:sz w:val="28"/>
          <w:szCs w:val="28"/>
        </w:rPr>
        <w:t>具有</w:t>
      </w:r>
      <w:r w:rsidRPr="00AF64AF">
        <w:rPr>
          <w:rFonts w:ascii="仿宋" w:eastAsia="仿宋" w:hAnsi="仿宋" w:hint="eastAsia"/>
          <w:sz w:val="28"/>
          <w:szCs w:val="28"/>
        </w:rPr>
        <w:t>幼儿园教师资格证的考生可免面试，面试成绩以满分计算</w:t>
      </w:r>
      <w:r w:rsidRPr="001D5E55">
        <w:rPr>
          <w:rFonts w:ascii="仿宋" w:eastAsia="仿宋" w:hAnsi="仿宋" w:hint="eastAsia"/>
          <w:sz w:val="28"/>
          <w:szCs w:val="28"/>
        </w:rPr>
        <w:t>。</w:t>
      </w:r>
    </w:p>
    <w:p w14:paraId="11FC693A" w14:textId="77777777" w:rsidR="00D75CF6" w:rsidRPr="00AF64AF" w:rsidRDefault="00D75CF6" w:rsidP="00044D81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F64AF">
        <w:rPr>
          <w:rFonts w:ascii="仿宋" w:eastAsia="仿宋" w:hAnsi="仿宋"/>
          <w:b/>
          <w:sz w:val="28"/>
          <w:szCs w:val="28"/>
        </w:rPr>
        <w:t>机械制造与自动化、电子商务、畜牧兽医、园艺技术专业：</w:t>
      </w:r>
    </w:p>
    <w:p w14:paraId="1B5D819B" w14:textId="7044B003" w:rsidR="00D75CF6" w:rsidRPr="00AF64AF" w:rsidRDefault="00D75CF6" w:rsidP="00044D8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64AF">
        <w:rPr>
          <w:rFonts w:ascii="仿宋" w:eastAsia="仿宋" w:hAnsi="仿宋" w:hint="eastAsia"/>
          <w:sz w:val="28"/>
          <w:szCs w:val="28"/>
        </w:rPr>
        <w:t>1</w:t>
      </w:r>
      <w:r w:rsidRPr="00AF64AF">
        <w:rPr>
          <w:rFonts w:ascii="仿宋" w:eastAsia="仿宋" w:hAnsi="仿宋"/>
          <w:sz w:val="28"/>
          <w:szCs w:val="28"/>
        </w:rPr>
        <w:t>.测试方式</w:t>
      </w:r>
      <w:r w:rsidRPr="00AF64AF">
        <w:rPr>
          <w:rFonts w:ascii="仿宋" w:eastAsia="仿宋" w:hAnsi="仿宋" w:hint="eastAsia"/>
          <w:sz w:val="28"/>
          <w:szCs w:val="28"/>
        </w:rPr>
        <w:t>：职业适应性笔试。</w:t>
      </w:r>
    </w:p>
    <w:p w14:paraId="6D41DF3D" w14:textId="3B659EF6" w:rsidR="00D75CF6" w:rsidRPr="00AF64AF" w:rsidRDefault="00D75CF6" w:rsidP="00044D8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64AF">
        <w:rPr>
          <w:rFonts w:ascii="仿宋" w:eastAsia="仿宋" w:hAnsi="仿宋" w:hint="eastAsia"/>
          <w:sz w:val="28"/>
          <w:szCs w:val="28"/>
        </w:rPr>
        <w:t>2</w:t>
      </w:r>
      <w:r w:rsidRPr="00AF64AF">
        <w:rPr>
          <w:rFonts w:ascii="仿宋" w:eastAsia="仿宋" w:hAnsi="仿宋"/>
          <w:sz w:val="28"/>
          <w:szCs w:val="28"/>
        </w:rPr>
        <w:t>.测试内容和分值</w:t>
      </w:r>
      <w:r w:rsidRPr="00AF64AF">
        <w:rPr>
          <w:rFonts w:ascii="仿宋" w:eastAsia="仿宋" w:hAnsi="仿宋" w:hint="eastAsia"/>
          <w:sz w:val="28"/>
          <w:szCs w:val="28"/>
        </w:rPr>
        <w:t>：主要测试考生语言文字的基本运用能力；计算机及网络基础知识和应用能力；考生的职业态度、职业倾向和职业规划能力等。选择题40题，每题2分，共80分；问答题4题，每题5分，共20分，满分100分。</w:t>
      </w:r>
    </w:p>
    <w:p w14:paraId="00E7B7FF" w14:textId="77777777" w:rsidR="00C844FA" w:rsidRPr="00AF64AF" w:rsidRDefault="001F0728" w:rsidP="00044D81">
      <w:pPr>
        <w:widowControl/>
        <w:spacing w:line="500" w:lineRule="exact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</w:t>
      </w:r>
      <w:r w:rsidRPr="00AF64AF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八</w:t>
      </w: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章 录取</w:t>
      </w:r>
    </w:p>
    <w:p w14:paraId="548A511B" w14:textId="33E2AD5C" w:rsidR="00C844FA" w:rsidRPr="00AF64AF" w:rsidRDefault="001F0728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第十</w:t>
      </w:r>
      <w:r w:rsidRPr="00AF64AF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六</w:t>
      </w: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条</w:t>
      </w:r>
      <w:r w:rsidRPr="00AF64AF"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在符合录取资格的考生中，从高分到低分按各专业各科类实际招生计划的100%确定拟录取名单。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拟录取时如果总分相同，优先录取职业适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lastRenderedPageBreak/>
        <w:t>应性笔试中问答题部分得分较高者。如</w:t>
      </w:r>
      <w:r w:rsidR="003326A8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学校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一志愿未完成计划，二志愿和院校服从调剂生源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承认一志愿成绩，折算为百分制后从高分到低分按各专业剩余招生计划的100%确定拟录取名单。</w:t>
      </w:r>
    </w:p>
    <w:p w14:paraId="59565DBD" w14:textId="243EDB3B" w:rsidR="00C844FA" w:rsidRPr="00AF64AF" w:rsidRDefault="001F0728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第十</w:t>
      </w:r>
      <w:r w:rsidRPr="00AF64AF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七</w:t>
      </w: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条</w:t>
      </w:r>
      <w:r w:rsidRPr="00AF64AF"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身体健康要求参照浙江省《普通高等学校招生体检工作指导意见》办理。凡考生体检符合“学校可以不予录取”条款的，学校将按“不予录取”执行。</w:t>
      </w:r>
    </w:p>
    <w:p w14:paraId="6156F44C" w14:textId="77777777" w:rsidR="00C844FA" w:rsidRPr="00AF64AF" w:rsidRDefault="001F0728" w:rsidP="00044D81">
      <w:pPr>
        <w:widowControl/>
        <w:spacing w:line="500" w:lineRule="exact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</w:t>
      </w:r>
      <w:r w:rsidRPr="00AF64AF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九</w:t>
      </w: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章 招生监督与违规处理</w:t>
      </w:r>
    </w:p>
    <w:p w14:paraId="5FE7033D" w14:textId="73681D34" w:rsidR="00C844FA" w:rsidRPr="00E60663" w:rsidRDefault="001F0728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第十</w:t>
      </w:r>
      <w:r w:rsidRPr="00AF64AF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八</w:t>
      </w: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条</w:t>
      </w:r>
      <w:r w:rsidRPr="00AF64AF"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高职扩招</w:t>
      </w:r>
      <w:r w:rsidR="00744BBA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（第二阶段）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工作在学校纪委监察处的全程监督下进行，自觉接受省教育考试院和社会监督。</w:t>
      </w:r>
      <w:r w:rsidRPr="00E60663">
        <w:rPr>
          <w:rFonts w:ascii="仿宋" w:eastAsia="仿宋" w:hAnsi="仿宋" w:cs="Times New Roman"/>
          <w:color w:val="000000"/>
          <w:kern w:val="0"/>
          <w:sz w:val="28"/>
          <w:szCs w:val="28"/>
        </w:rPr>
        <w:t>监督举报电话：0579</w:t>
      </w:r>
      <w:r w:rsidRPr="00E6066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-</w:t>
      </w:r>
      <w:r w:rsidRPr="00E60663">
        <w:rPr>
          <w:rFonts w:ascii="仿宋" w:eastAsia="仿宋" w:hAnsi="仿宋" w:cs="Times New Roman"/>
          <w:color w:val="000000"/>
          <w:kern w:val="0"/>
          <w:sz w:val="28"/>
          <w:szCs w:val="28"/>
        </w:rPr>
        <w:t>82266591</w:t>
      </w:r>
    </w:p>
    <w:p w14:paraId="3C743020" w14:textId="77777777" w:rsidR="00C844FA" w:rsidRPr="00AF64AF" w:rsidRDefault="001F0728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</w:t>
      </w:r>
      <w:r w:rsidRPr="00AF64AF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十九</w:t>
      </w: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条</w:t>
      </w:r>
      <w:r w:rsidRPr="00AF64AF"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根据教育部令第36号规定，考生有下列情形之一的，应当如实记入其考试诚信档案。下列行为在报名阶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。</w:t>
      </w:r>
    </w:p>
    <w:p w14:paraId="53122A69" w14:textId="3ADF7B17" w:rsidR="00744BBA" w:rsidRPr="00AF64AF" w:rsidRDefault="00744BBA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（一）提供虚假姓名、年龄、民族、户籍等个人信息，伪造、非法获得证件、成绩证明、荣誉证书等，骗取报名资格、享受优惠政策的；</w:t>
      </w:r>
    </w:p>
    <w:p w14:paraId="2A6AD68F" w14:textId="0FD866E9" w:rsidR="00744BBA" w:rsidRPr="00AF64AF" w:rsidRDefault="00744BBA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（二）在相关申请材料中提供虚假材料、影响录取结果的；</w:t>
      </w:r>
    </w:p>
    <w:p w14:paraId="60BED975" w14:textId="55D3D2C0" w:rsidR="00744BBA" w:rsidRPr="00AF64AF" w:rsidRDefault="00744BBA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（三）冒名顶替入学，由他人替考入学或者取得优惠资格的；</w:t>
      </w:r>
    </w:p>
    <w:p w14:paraId="2DC30E01" w14:textId="14A9383F" w:rsidR="00C844FA" w:rsidRPr="00AF64AF" w:rsidRDefault="00744BBA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（四）其他严重违反高校招生规定的弄虚作假行为。</w:t>
      </w:r>
    </w:p>
    <w:p w14:paraId="2EFCFF47" w14:textId="77777777" w:rsidR="00C844FA" w:rsidRPr="00AF64AF" w:rsidRDefault="001F0728" w:rsidP="00044D81">
      <w:pPr>
        <w:widowControl/>
        <w:spacing w:line="500" w:lineRule="exact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</w:t>
      </w:r>
      <w:r w:rsidRPr="00AF64AF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十</w:t>
      </w: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章 附则</w:t>
      </w:r>
    </w:p>
    <w:p w14:paraId="3ADA0223" w14:textId="77777777" w:rsidR="00C844FA" w:rsidRPr="00AF64AF" w:rsidRDefault="001F0728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第二十条</w:t>
      </w:r>
      <w:r w:rsidRPr="00AF64AF"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本方案若有与国家和上级有关政策不一致的，以国家和上级有关政策为准。</w:t>
      </w:r>
    </w:p>
    <w:p w14:paraId="5890CD28" w14:textId="77777777" w:rsidR="00C844FA" w:rsidRPr="00AF64AF" w:rsidRDefault="001F0728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第二十</w:t>
      </w:r>
      <w:r w:rsidRPr="00AF64AF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一</w:t>
      </w: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条</w:t>
      </w:r>
      <w:r w:rsidRPr="00AF64AF"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录取的考生与普通高考、单独考试招生录取的考生享受同等待遇。</w:t>
      </w:r>
    </w:p>
    <w:p w14:paraId="461B6C92" w14:textId="24A4DAA7" w:rsidR="00C844FA" w:rsidRPr="00AF64AF" w:rsidRDefault="001F0728" w:rsidP="00044D81">
      <w:pPr>
        <w:widowControl/>
        <w:spacing w:line="5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第二十</w:t>
      </w:r>
      <w:r w:rsidRPr="00AF64AF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二</w:t>
      </w:r>
      <w:r w:rsidRPr="00AF64A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条</w:t>
      </w:r>
      <w:r w:rsidRPr="00AF64AF">
        <w:rPr>
          <w:rFonts w:eastAsia="仿宋" w:cs="Calibri"/>
          <w:b/>
          <w:bCs/>
          <w:color w:val="000000"/>
          <w:kern w:val="0"/>
          <w:sz w:val="28"/>
          <w:szCs w:val="28"/>
        </w:rPr>
        <w:t>  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本方案由金华职业技术学院</w:t>
      </w:r>
      <w:r w:rsidR="00F152A4" w:rsidRPr="00AF64A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招生工作</w:t>
      </w:r>
      <w:r w:rsidRPr="00AF64AF">
        <w:rPr>
          <w:rFonts w:ascii="仿宋" w:eastAsia="仿宋" w:hAnsi="仿宋" w:cs="Times New Roman"/>
          <w:color w:val="000000"/>
          <w:kern w:val="0"/>
          <w:sz w:val="28"/>
          <w:szCs w:val="28"/>
        </w:rPr>
        <w:t>领导小组负责解释。</w:t>
      </w:r>
    </w:p>
    <w:p w14:paraId="2520EC3D" w14:textId="77777777" w:rsidR="00C844FA" w:rsidRPr="00AF64AF" w:rsidRDefault="00C844FA" w:rsidP="00AF64AF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</w:rPr>
      </w:pPr>
    </w:p>
    <w:sectPr w:rsidR="00C844FA" w:rsidRPr="00AF64AF" w:rsidSect="00D64E4F">
      <w:pgSz w:w="11906" w:h="16838"/>
      <w:pgMar w:top="1440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B852A" w14:textId="77777777" w:rsidR="00CD7C5A" w:rsidRDefault="00CD7C5A" w:rsidP="00D04FEF">
      <w:r>
        <w:separator/>
      </w:r>
    </w:p>
  </w:endnote>
  <w:endnote w:type="continuationSeparator" w:id="0">
    <w:p w14:paraId="76B574F5" w14:textId="77777777" w:rsidR="00CD7C5A" w:rsidRDefault="00CD7C5A" w:rsidP="00D0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77700" w14:textId="77777777" w:rsidR="00CD7C5A" w:rsidRDefault="00CD7C5A" w:rsidP="00D04FEF">
      <w:r>
        <w:separator/>
      </w:r>
    </w:p>
  </w:footnote>
  <w:footnote w:type="continuationSeparator" w:id="0">
    <w:p w14:paraId="417FB365" w14:textId="77777777" w:rsidR="00CD7C5A" w:rsidRDefault="00CD7C5A" w:rsidP="00D04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FA"/>
    <w:rsid w:val="00020B7C"/>
    <w:rsid w:val="00032174"/>
    <w:rsid w:val="00044D81"/>
    <w:rsid w:val="00182A6F"/>
    <w:rsid w:val="0019772F"/>
    <w:rsid w:val="001D5E55"/>
    <w:rsid w:val="001E1505"/>
    <w:rsid w:val="001F0728"/>
    <w:rsid w:val="00212DB6"/>
    <w:rsid w:val="002325BA"/>
    <w:rsid w:val="002B2AA0"/>
    <w:rsid w:val="002D1CF8"/>
    <w:rsid w:val="00327EE7"/>
    <w:rsid w:val="003326A8"/>
    <w:rsid w:val="004027EB"/>
    <w:rsid w:val="004226FD"/>
    <w:rsid w:val="005E1F7D"/>
    <w:rsid w:val="005F1CBD"/>
    <w:rsid w:val="005F7CB4"/>
    <w:rsid w:val="006300FD"/>
    <w:rsid w:val="006B551A"/>
    <w:rsid w:val="00732BB5"/>
    <w:rsid w:val="00744BBA"/>
    <w:rsid w:val="007D135B"/>
    <w:rsid w:val="00815F59"/>
    <w:rsid w:val="00843C77"/>
    <w:rsid w:val="00884602"/>
    <w:rsid w:val="008A2273"/>
    <w:rsid w:val="008A72E9"/>
    <w:rsid w:val="00922D19"/>
    <w:rsid w:val="00954CE8"/>
    <w:rsid w:val="009808BB"/>
    <w:rsid w:val="009B4A70"/>
    <w:rsid w:val="009E4F2F"/>
    <w:rsid w:val="00A864C3"/>
    <w:rsid w:val="00AC3964"/>
    <w:rsid w:val="00AD5FA4"/>
    <w:rsid w:val="00AF64AF"/>
    <w:rsid w:val="00B25285"/>
    <w:rsid w:val="00B919B5"/>
    <w:rsid w:val="00BC0C5C"/>
    <w:rsid w:val="00C008E9"/>
    <w:rsid w:val="00C13CB9"/>
    <w:rsid w:val="00C844FA"/>
    <w:rsid w:val="00CD7C5A"/>
    <w:rsid w:val="00D04FEF"/>
    <w:rsid w:val="00D46601"/>
    <w:rsid w:val="00D47B63"/>
    <w:rsid w:val="00D64E4F"/>
    <w:rsid w:val="00D75CF6"/>
    <w:rsid w:val="00E60663"/>
    <w:rsid w:val="00E614AF"/>
    <w:rsid w:val="00EC4BDD"/>
    <w:rsid w:val="00F152A4"/>
    <w:rsid w:val="00F21DC3"/>
    <w:rsid w:val="00F337D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AC40F"/>
  <w15:docId w15:val="{59AF4B11-6F1B-4F7D-A7A7-F17A414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4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44FA"/>
    <w:rPr>
      <w:b/>
      <w:bCs/>
    </w:rPr>
  </w:style>
  <w:style w:type="character" w:styleId="a4">
    <w:name w:val="Hyperlink"/>
    <w:basedOn w:val="a0"/>
    <w:uiPriority w:val="99"/>
    <w:rsid w:val="00C844F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84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44FA"/>
    <w:rPr>
      <w:sz w:val="18"/>
      <w:szCs w:val="18"/>
    </w:rPr>
  </w:style>
  <w:style w:type="paragraph" w:styleId="a7">
    <w:name w:val="footer"/>
    <w:basedOn w:val="a"/>
    <w:link w:val="a8"/>
    <w:uiPriority w:val="99"/>
    <w:rsid w:val="00C84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44FA"/>
    <w:rPr>
      <w:sz w:val="18"/>
      <w:szCs w:val="18"/>
    </w:rPr>
  </w:style>
  <w:style w:type="table" w:styleId="a9">
    <w:name w:val="Table Grid"/>
    <w:basedOn w:val="a1"/>
    <w:uiPriority w:val="59"/>
    <w:rsid w:val="00C8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C844F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rsid w:val="00C844FA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732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章国栋</dc:creator>
  <cp:lastModifiedBy>章国栋</cp:lastModifiedBy>
  <cp:revision>19</cp:revision>
  <cp:lastPrinted>2019-09-29T01:33:00Z</cp:lastPrinted>
  <dcterms:created xsi:type="dcterms:W3CDTF">2019-09-29T00:17:00Z</dcterms:created>
  <dcterms:modified xsi:type="dcterms:W3CDTF">2019-09-30T06:33:00Z</dcterms:modified>
</cp:coreProperties>
</file>