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jc w:val="center"/>
        <w:rPr>
          <w:rFonts w:ascii="Tahoma" w:hAnsi="Tahoma" w:cs="Tahoma"/>
          <w:b/>
          <w:color w:val="444444"/>
          <w:sz w:val="21"/>
          <w:szCs w:val="21"/>
        </w:rPr>
      </w:pPr>
      <w:r>
        <w:rPr>
          <w:rFonts w:ascii="Tahoma" w:hAnsi="Tahoma" w:cs="Tahoma"/>
          <w:b/>
          <w:color w:val="444444"/>
          <w:sz w:val="21"/>
          <w:szCs w:val="21"/>
        </w:rPr>
        <w:t>201</w:t>
      </w:r>
      <w:r>
        <w:rPr>
          <w:rFonts w:hint="eastAsia" w:ascii="Tahoma" w:hAnsi="Tahoma" w:cs="Tahoma"/>
          <w:b/>
          <w:color w:val="444444"/>
          <w:sz w:val="21"/>
          <w:szCs w:val="21"/>
          <w:lang w:val="en-US" w:eastAsia="zh-CN"/>
        </w:rPr>
        <w:t>9</w:t>
      </w:r>
      <w:r>
        <w:rPr>
          <w:rFonts w:ascii="Tahoma" w:hAnsi="Tahoma" w:cs="Tahoma"/>
          <w:b/>
          <w:color w:val="444444"/>
          <w:sz w:val="21"/>
          <w:szCs w:val="21"/>
        </w:rPr>
        <w:t>年浙江舟山群岛新区旅游与健康职业学院成人高等教育招生章程</w:t>
      </w:r>
    </w:p>
    <w:p>
      <w:pPr>
        <w:pStyle w:val="2"/>
        <w:shd w:val="clear" w:color="auto" w:fill="FFFFFF"/>
        <w:spacing w:before="0" w:beforeAutospacing="0" w:after="0" w:afterAutospacing="0"/>
        <w:rPr>
          <w:rFonts w:hint="eastAsia" w:ascii="Tahoma" w:hAnsi="Tahoma" w:cs="Tahoma"/>
          <w:color w:val="444444"/>
          <w:sz w:val="21"/>
          <w:szCs w:val="21"/>
        </w:rPr>
      </w:pPr>
      <w:r>
        <w:rPr>
          <w:rFonts w:ascii="Tahoma" w:hAnsi="Tahoma" w:cs="Tahoma"/>
          <w:color w:val="444444"/>
          <w:sz w:val="21"/>
          <w:szCs w:val="21"/>
        </w:rPr>
        <w:t>　　</w:t>
      </w:r>
    </w:p>
    <w:p>
      <w:pPr>
        <w:pStyle w:val="2"/>
        <w:shd w:val="clear" w:color="auto" w:fill="FFFFFF"/>
        <w:spacing w:before="0" w:beforeAutospacing="0" w:after="0" w:afterAutospacing="0"/>
        <w:ind w:firstLine="420" w:firstLineChars="200"/>
        <w:rPr>
          <w:rFonts w:ascii="Tahoma" w:hAnsi="Tahoma" w:cs="Tahoma"/>
          <w:color w:val="444444"/>
          <w:sz w:val="21"/>
          <w:szCs w:val="21"/>
        </w:rPr>
      </w:pPr>
      <w:r>
        <w:rPr>
          <w:rFonts w:ascii="Tahoma" w:hAnsi="Tahoma" w:cs="Tahoma"/>
          <w:color w:val="444444"/>
          <w:sz w:val="21"/>
          <w:szCs w:val="21"/>
        </w:rPr>
        <w:t>1 、高校全称：浙江舟山群岛新区旅游与健康职业学院</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2 、院校省代码</w:t>
      </w:r>
      <w:bookmarkStart w:id="0" w:name="_GoBack"/>
      <w:bookmarkEnd w:id="0"/>
      <w:r>
        <w:rPr>
          <w:rFonts w:ascii="Tahoma" w:hAnsi="Tahoma" w:cs="Tahoma"/>
          <w:color w:val="444444"/>
          <w:sz w:val="21"/>
          <w:szCs w:val="21"/>
        </w:rPr>
        <w:t>：106</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3、 校址：浙江省舟山市普陀区朱家尖街道学院路99号</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4 、办学性质：公办</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5 、办学层次：成人高职(专科)</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6、 办学类型：成人高等教育</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7 、招生范围：全省</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8 、学习形式、学制：</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(1)学习形式：业余</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(2)专科学制：2.5年</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9、招生计划数：按教育厅实际下达计划数为准</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10、录取规则：</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(1)我校成人高等教育录取工作严格遵守教育部和浙江省教育考试院的相关政策和规定，积极组织实施高校招生"阳光工程"，贯彻"公平竞争、公正选拔、公开透明"的原则，并依照浙江省教育考试院所确定的最低录取控制分数线，按考生志愿和招生计划，分专业从高分到低分择优录取。</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(2)在招生计划许可的情况下，各专业招生人数可视成人高考上分数线人数和学校办学资源而定，且专业之间可适当调剂。</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11 、学费标准：理工类</w:t>
      </w:r>
      <w:r>
        <w:rPr>
          <w:rFonts w:hint="eastAsia" w:ascii="Tahoma" w:hAnsi="Tahoma" w:cs="Tahoma"/>
          <w:color w:val="444444"/>
          <w:sz w:val="21"/>
          <w:szCs w:val="21"/>
          <w:lang w:val="en-US" w:eastAsia="zh-CN"/>
        </w:rPr>
        <w:t>8100</w:t>
      </w:r>
      <w:r>
        <w:rPr>
          <w:rFonts w:ascii="Tahoma" w:hAnsi="Tahoma" w:cs="Tahoma"/>
          <w:color w:val="444444"/>
          <w:sz w:val="21"/>
          <w:szCs w:val="21"/>
        </w:rPr>
        <w:t>元/年，文史类</w:t>
      </w:r>
      <w:r>
        <w:rPr>
          <w:rFonts w:hint="eastAsia" w:ascii="Tahoma" w:hAnsi="Tahoma" w:cs="Tahoma"/>
          <w:color w:val="444444"/>
          <w:sz w:val="21"/>
          <w:szCs w:val="21"/>
          <w:lang w:val="en-US" w:eastAsia="zh-CN"/>
        </w:rPr>
        <w:t>7</w:t>
      </w:r>
      <w:r>
        <w:rPr>
          <w:rFonts w:ascii="Tahoma" w:hAnsi="Tahoma" w:cs="Tahoma"/>
          <w:color w:val="444444"/>
          <w:sz w:val="21"/>
          <w:szCs w:val="21"/>
        </w:rPr>
        <w:t>500元/年</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12 、颁发学历证书的学校名称及证书种类:</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浙江舟山群岛新区旅游与健康职业学院，成人高等教育，专科层次。</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13 、学院联系方式：0580-3660874/18958100866</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(1)成人教育培训中心本部: 浙江省舟山市普陀区朱家尖街道学院路99号</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(2)传真：0580-3662103</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(3)学院网址: http://www.zsthc.com</w:t>
      </w:r>
    </w:p>
    <w:p>
      <w:pPr>
        <w:pStyle w:val="2"/>
        <w:shd w:val="clear" w:color="auto" w:fill="FFFFFF"/>
        <w:spacing w:before="0" w:beforeAutospacing="0" w:after="0" w:afterAutospacing="0"/>
        <w:rPr>
          <w:rFonts w:ascii="Tahoma" w:hAnsi="Tahoma" w:cs="Tahoma"/>
          <w:color w:val="444444"/>
          <w:sz w:val="21"/>
          <w:szCs w:val="21"/>
        </w:rPr>
      </w:pPr>
      <w:r>
        <w:rPr>
          <w:rFonts w:ascii="Tahoma" w:hAnsi="Tahoma" w:cs="Tahoma"/>
          <w:color w:val="444444"/>
          <w:sz w:val="21"/>
          <w:szCs w:val="21"/>
        </w:rPr>
        <w:t>　　(4)电子邮箱：</w:t>
      </w:r>
      <w:r>
        <w:rPr>
          <w:rFonts w:hint="eastAsia" w:ascii="Tahoma" w:hAnsi="Tahoma" w:cs="Tahoma"/>
          <w:color w:val="444444"/>
          <w:sz w:val="21"/>
          <w:szCs w:val="21"/>
        </w:rPr>
        <w:t>793224660@qq.com</w:t>
      </w:r>
    </w:p>
    <w:p>
      <w:pPr>
        <w:pStyle w:val="2"/>
        <w:shd w:val="clear" w:color="auto" w:fill="FFFFFF"/>
        <w:spacing w:before="0" w:beforeAutospacing="0" w:after="0" w:afterAutospacing="0"/>
        <w:jc w:val="right"/>
        <w:rPr>
          <w:rFonts w:hint="eastAsia" w:ascii="Tahoma" w:hAnsi="Tahoma" w:cs="Tahoma"/>
          <w:color w:val="444444"/>
          <w:sz w:val="21"/>
          <w:szCs w:val="21"/>
        </w:rPr>
      </w:pPr>
    </w:p>
    <w:p>
      <w:pPr>
        <w:pStyle w:val="2"/>
        <w:shd w:val="clear" w:color="auto" w:fill="FFFFFF"/>
        <w:spacing w:before="0" w:beforeAutospacing="0" w:after="0" w:afterAutospacing="0"/>
        <w:jc w:val="right"/>
        <w:rPr>
          <w:rFonts w:ascii="Tahoma" w:hAnsi="Tahoma" w:cs="Tahoma"/>
          <w:color w:val="444444"/>
          <w:sz w:val="21"/>
          <w:szCs w:val="21"/>
        </w:rPr>
      </w:pPr>
      <w:r>
        <w:rPr>
          <w:rFonts w:ascii="Tahoma" w:hAnsi="Tahoma" w:cs="Tahoma"/>
          <w:color w:val="444444"/>
          <w:sz w:val="21"/>
          <w:szCs w:val="21"/>
        </w:rPr>
        <w:t>浙江舟山群岛新区旅游与健康职业学院成人教育培训中心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6162"/>
    <w:rsid w:val="00956162"/>
    <w:rsid w:val="75986DFF"/>
    <w:rsid w:val="790F0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105</Words>
  <Characters>604</Characters>
  <Lines>5</Lines>
  <Paragraphs>1</Paragraphs>
  <TotalTime>2</TotalTime>
  <ScaleCrop>false</ScaleCrop>
  <LinksUpToDate>false</LinksUpToDate>
  <CharactersWithSpaces>708</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2018-08-02T02:50:00Z</dcterms:created>
  <dc:creator>a</dc:creator>
  <cp:lastModifiedBy>Administrator</cp:lastModifiedBy>
  <dcterms:modified xsi:type="dcterms:W3CDTF">2019-08-06T07:23:55Z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