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Tahoma" w:hAnsi="Tahoma" w:cs="Tahoma"/>
          <w:b/>
          <w:color w:val="444444"/>
          <w:sz w:val="21"/>
          <w:szCs w:val="21"/>
        </w:rPr>
      </w:pPr>
      <w:r>
        <w:rPr>
          <w:rFonts w:ascii="Tahoma" w:hAnsi="Tahoma" w:cs="Tahoma"/>
          <w:b/>
          <w:color w:val="444444"/>
          <w:sz w:val="21"/>
          <w:szCs w:val="21"/>
        </w:rPr>
        <w:t>20</w:t>
      </w:r>
      <w:r>
        <w:rPr>
          <w:rFonts w:hint="eastAsia" w:ascii="Tahoma" w:hAnsi="Tahoma" w:cs="Tahoma"/>
          <w:b/>
          <w:color w:val="444444"/>
          <w:sz w:val="21"/>
          <w:szCs w:val="21"/>
          <w:lang w:val="en-US" w:eastAsia="zh-CN"/>
        </w:rPr>
        <w:t>23</w:t>
      </w:r>
      <w:r>
        <w:rPr>
          <w:rFonts w:ascii="Tahoma" w:hAnsi="Tahoma" w:cs="Tahoma"/>
          <w:b/>
          <w:color w:val="444444"/>
          <w:sz w:val="21"/>
          <w:szCs w:val="21"/>
        </w:rPr>
        <w:t>年浙江舟山群岛新区旅游与健康职业学院</w:t>
      </w:r>
      <w:r>
        <w:rPr>
          <w:rFonts w:hint="eastAsia" w:ascii="Tahoma" w:hAnsi="Tahoma" w:cs="Tahoma"/>
          <w:b/>
          <w:color w:val="444444"/>
          <w:sz w:val="21"/>
          <w:szCs w:val="21"/>
          <w:lang w:val="en-US" w:eastAsia="zh-CN"/>
        </w:rPr>
        <w:t>继续教育学院</w:t>
      </w:r>
      <w:r>
        <w:rPr>
          <w:rFonts w:ascii="Tahoma" w:hAnsi="Tahoma" w:cs="Tahoma"/>
          <w:b/>
          <w:color w:val="444444"/>
          <w:sz w:val="21"/>
          <w:szCs w:val="21"/>
        </w:rPr>
        <w:t>招生章程</w:t>
      </w:r>
    </w:p>
    <w:p>
      <w:pPr>
        <w:pStyle w:val="2"/>
        <w:shd w:val="clear" w:color="auto" w:fill="FFFFFF"/>
        <w:spacing w:before="0" w:beforeAutospacing="0" w:after="0" w:afterAutospacing="0"/>
        <w:rPr>
          <w:rFonts w:hint="eastAsia" w:ascii="Tahoma" w:hAnsi="Tahoma" w:cs="Tahoma"/>
          <w:color w:val="444444"/>
          <w:sz w:val="21"/>
          <w:szCs w:val="21"/>
        </w:rPr>
      </w:pPr>
      <w:r>
        <w:rPr>
          <w:rFonts w:ascii="Tahoma" w:hAnsi="Tahoma" w:cs="Tahoma"/>
          <w:color w:val="444444"/>
          <w:sz w:val="21"/>
          <w:szCs w:val="21"/>
        </w:rPr>
        <w:t>　　</w:t>
      </w:r>
    </w:p>
    <w:p>
      <w:pPr>
        <w:pStyle w:val="2"/>
        <w:shd w:val="clear" w:color="auto" w:fill="FFFFFF"/>
        <w:spacing w:before="0" w:beforeAutospacing="0" w:after="0" w:afterAutospacing="0"/>
        <w:ind w:firstLine="420" w:firstLineChars="200"/>
        <w:rPr>
          <w:rFonts w:ascii="Tahoma" w:hAnsi="Tahoma" w:cs="Tahoma"/>
          <w:color w:val="444444"/>
          <w:sz w:val="21"/>
          <w:szCs w:val="21"/>
        </w:rPr>
      </w:pPr>
      <w:r>
        <w:rPr>
          <w:rFonts w:ascii="Tahoma" w:hAnsi="Tahoma" w:cs="Tahoma"/>
          <w:color w:val="444444"/>
          <w:sz w:val="21"/>
          <w:szCs w:val="21"/>
        </w:rPr>
        <w:t>1 、高校全称：浙江舟山群岛新区旅游与健康职业学院</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 、院校省代码：106</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3、 校址：浙江省舟山市普陀区朱家尖街道学院路99号</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4 、办学性质：公办</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5 、办学层次：成人高职(专科)</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6、 办学类型：成人高等教育</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7 、招生范围：全省</w:t>
      </w:r>
    </w:p>
    <w:p>
      <w:pPr>
        <w:pStyle w:val="2"/>
        <w:shd w:val="clear" w:color="auto" w:fill="FFFFFF"/>
        <w:spacing w:before="0" w:beforeAutospacing="0" w:after="0" w:afterAutospacing="0"/>
        <w:ind w:firstLine="420"/>
        <w:rPr>
          <w:rFonts w:ascii="Tahoma" w:hAnsi="Tahoma" w:cs="Tahoma"/>
          <w:color w:val="444444"/>
          <w:sz w:val="21"/>
          <w:szCs w:val="21"/>
        </w:rPr>
      </w:pPr>
      <w:r>
        <w:rPr>
          <w:rFonts w:ascii="Tahoma" w:hAnsi="Tahoma" w:cs="Tahoma"/>
          <w:color w:val="444444"/>
          <w:sz w:val="21"/>
          <w:szCs w:val="21"/>
        </w:rPr>
        <w:t>8 、</w:t>
      </w:r>
      <w:r>
        <w:rPr>
          <w:rFonts w:hint="eastAsia" w:ascii="Tahoma" w:hAnsi="Tahoma" w:cs="Tahoma"/>
          <w:color w:val="444444"/>
          <w:sz w:val="21"/>
          <w:szCs w:val="21"/>
          <w:lang w:val="en-US" w:eastAsia="zh-CN"/>
        </w:rPr>
        <w:t>招生专业、</w:t>
      </w:r>
      <w:r>
        <w:rPr>
          <w:rFonts w:ascii="Tahoma" w:hAnsi="Tahoma" w:cs="Tahoma"/>
          <w:color w:val="444444"/>
          <w:sz w:val="21"/>
          <w:szCs w:val="21"/>
        </w:rPr>
        <w:t>学习形式、学制：</w:t>
      </w:r>
    </w:p>
    <w:p>
      <w:pPr>
        <w:pStyle w:val="2"/>
        <w:numPr>
          <w:ilvl w:val="0"/>
          <w:numId w:val="1"/>
        </w:numPr>
        <w:shd w:val="clear" w:color="auto" w:fill="FFFFFF"/>
        <w:spacing w:before="0" w:beforeAutospacing="0" w:after="0" w:afterAutospacing="0"/>
        <w:ind w:firstLine="420" w:firstLineChars="200"/>
        <w:rPr>
          <w:rFonts w:hint="default" w:ascii="Tahoma" w:hAnsi="Tahoma" w:eastAsia="宋体" w:cs="Tahoma"/>
          <w:color w:val="444444"/>
          <w:sz w:val="21"/>
          <w:szCs w:val="21"/>
          <w:lang w:val="en-US" w:eastAsia="zh-CN"/>
        </w:rPr>
      </w:pPr>
      <w:r>
        <w:rPr>
          <w:rFonts w:hint="eastAsia" w:ascii="Tahoma" w:hAnsi="Tahoma" w:cs="Tahoma"/>
          <w:color w:val="444444"/>
          <w:sz w:val="21"/>
          <w:szCs w:val="21"/>
          <w:lang w:val="en-US" w:eastAsia="zh-CN"/>
        </w:rPr>
        <w:t>招生专业</w:t>
      </w:r>
      <w:r>
        <w:rPr>
          <w:rFonts w:ascii="Tahoma" w:hAnsi="Tahoma" w:cs="Tahoma"/>
          <w:color w:val="444444"/>
          <w:sz w:val="21"/>
          <w:szCs w:val="21"/>
        </w:rPr>
        <w:t>：</w:t>
      </w:r>
      <w:r>
        <w:rPr>
          <w:rFonts w:hint="eastAsia" w:ascii="Tahoma" w:hAnsi="Tahoma" w:cs="Tahoma"/>
          <w:color w:val="444444"/>
          <w:sz w:val="21"/>
          <w:szCs w:val="21"/>
          <w:lang w:val="en-US" w:eastAsia="zh-CN"/>
        </w:rPr>
        <w:t>理工类：护理、健</w:t>
      </w:r>
      <w:bookmarkStart w:id="0" w:name="_GoBack"/>
      <w:bookmarkEnd w:id="0"/>
      <w:r>
        <w:rPr>
          <w:rFonts w:hint="eastAsia" w:ascii="Tahoma" w:hAnsi="Tahoma" w:cs="Tahoma"/>
          <w:color w:val="444444"/>
          <w:sz w:val="21"/>
          <w:szCs w:val="21"/>
          <w:lang w:val="en-US" w:eastAsia="zh-CN"/>
        </w:rPr>
        <w:t xml:space="preserve">康管理 </w:t>
      </w:r>
    </w:p>
    <w:p>
      <w:pPr>
        <w:pStyle w:val="2"/>
        <w:numPr>
          <w:numId w:val="0"/>
        </w:numPr>
        <w:shd w:val="clear" w:color="auto" w:fill="FFFFFF"/>
        <w:spacing w:before="0" w:beforeAutospacing="0" w:after="0" w:afterAutospacing="0"/>
        <w:ind w:firstLine="1890" w:firstLineChars="900"/>
        <w:rPr>
          <w:rFonts w:hint="default" w:ascii="Tahoma" w:hAnsi="Tahoma" w:eastAsia="宋体" w:cs="Tahoma"/>
          <w:color w:val="444444"/>
          <w:sz w:val="21"/>
          <w:szCs w:val="21"/>
          <w:lang w:val="en-US" w:eastAsia="zh-CN"/>
        </w:rPr>
      </w:pPr>
      <w:r>
        <w:rPr>
          <w:rFonts w:hint="eastAsia" w:ascii="Tahoma" w:hAnsi="Tahoma" w:cs="Tahoma"/>
          <w:color w:val="444444"/>
          <w:sz w:val="21"/>
          <w:szCs w:val="21"/>
          <w:lang w:val="en-US" w:eastAsia="zh-CN"/>
        </w:rPr>
        <w:t>文史类：电子商务、酒店管理与数字化运营、导游</w:t>
      </w:r>
    </w:p>
    <w:p>
      <w:pPr>
        <w:pStyle w:val="2"/>
        <w:shd w:val="clear" w:color="auto" w:fill="FFFFFF"/>
        <w:spacing w:before="0" w:beforeAutospacing="0" w:after="0" w:afterAutospacing="0"/>
        <w:rPr>
          <w:rFonts w:hint="default" w:ascii="Tahoma" w:hAnsi="Tahoma" w:eastAsia="宋体" w:cs="Tahoma"/>
          <w:color w:val="444444"/>
          <w:sz w:val="21"/>
          <w:szCs w:val="21"/>
          <w:lang w:val="en-US" w:eastAsia="zh-CN"/>
        </w:rPr>
      </w:pPr>
      <w:r>
        <w:rPr>
          <w:rFonts w:ascii="Tahoma" w:hAnsi="Tahoma" w:cs="Tahoma"/>
          <w:color w:val="444444"/>
          <w:sz w:val="21"/>
          <w:szCs w:val="21"/>
        </w:rPr>
        <w:t>　　(</w:t>
      </w:r>
      <w:r>
        <w:rPr>
          <w:rFonts w:hint="eastAsia" w:ascii="Tahoma" w:hAnsi="Tahoma" w:cs="Tahoma"/>
          <w:color w:val="444444"/>
          <w:sz w:val="21"/>
          <w:szCs w:val="21"/>
          <w:lang w:val="en-US" w:eastAsia="zh-CN"/>
        </w:rPr>
        <w:t>2</w:t>
      </w:r>
      <w:r>
        <w:rPr>
          <w:rFonts w:ascii="Tahoma" w:hAnsi="Tahoma" w:cs="Tahoma"/>
          <w:color w:val="444444"/>
          <w:sz w:val="21"/>
          <w:szCs w:val="21"/>
        </w:rPr>
        <w:t>)学习形式：业余</w:t>
      </w:r>
      <w:r>
        <w:rPr>
          <w:rFonts w:hint="eastAsia" w:ascii="Tahoma" w:hAnsi="Tahoma" w:cs="Tahoma"/>
          <w:color w:val="444444"/>
          <w:sz w:val="21"/>
          <w:szCs w:val="21"/>
          <w:lang w:eastAsia="zh-CN"/>
        </w:rPr>
        <w:t>、</w:t>
      </w:r>
      <w:r>
        <w:rPr>
          <w:rFonts w:hint="eastAsia" w:ascii="Tahoma" w:hAnsi="Tahoma" w:cs="Tahoma"/>
          <w:color w:val="444444"/>
          <w:sz w:val="21"/>
          <w:szCs w:val="21"/>
          <w:lang w:val="en-US" w:eastAsia="zh-CN"/>
        </w:rPr>
        <w:t>函授</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w:t>
      </w:r>
      <w:r>
        <w:rPr>
          <w:rFonts w:hint="eastAsia" w:ascii="Tahoma" w:hAnsi="Tahoma" w:cs="Tahoma"/>
          <w:color w:val="444444"/>
          <w:sz w:val="21"/>
          <w:szCs w:val="21"/>
          <w:lang w:val="en-US" w:eastAsia="zh-CN"/>
        </w:rPr>
        <w:t>3</w:t>
      </w:r>
      <w:r>
        <w:rPr>
          <w:rFonts w:ascii="Tahoma" w:hAnsi="Tahoma" w:cs="Tahoma"/>
          <w:color w:val="444444"/>
          <w:sz w:val="21"/>
          <w:szCs w:val="21"/>
        </w:rPr>
        <w:t>)专科学制：2.5年</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9、招生计划数：按教育厅实际下达计划数为准</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10、录取规则：</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(2)在招生计划许可的情况下，各专业招生人数可视成人高考上分数线人数和学校办学资源而定，且专业之间可适当调剂。</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11 、学费标准：理工类</w:t>
      </w:r>
      <w:r>
        <w:rPr>
          <w:rFonts w:hint="eastAsia" w:ascii="Tahoma" w:hAnsi="Tahoma" w:cs="Tahoma"/>
          <w:color w:val="444444"/>
          <w:sz w:val="21"/>
          <w:szCs w:val="21"/>
          <w:lang w:val="en-US" w:eastAsia="zh-CN"/>
        </w:rPr>
        <w:t>2700</w:t>
      </w:r>
      <w:r>
        <w:rPr>
          <w:rFonts w:ascii="Tahoma" w:hAnsi="Tahoma" w:cs="Tahoma"/>
          <w:color w:val="444444"/>
          <w:sz w:val="21"/>
          <w:szCs w:val="21"/>
        </w:rPr>
        <w:t>元/年，文史类</w:t>
      </w:r>
      <w:r>
        <w:rPr>
          <w:rFonts w:hint="eastAsia" w:ascii="Tahoma" w:hAnsi="Tahoma" w:cs="Tahoma"/>
          <w:color w:val="444444"/>
          <w:sz w:val="21"/>
          <w:szCs w:val="21"/>
          <w:lang w:val="en-US" w:eastAsia="zh-CN"/>
        </w:rPr>
        <w:t>2500</w:t>
      </w:r>
      <w:r>
        <w:rPr>
          <w:rFonts w:ascii="Tahoma" w:hAnsi="Tahoma" w:cs="Tahoma"/>
          <w:color w:val="444444"/>
          <w:sz w:val="21"/>
          <w:szCs w:val="21"/>
        </w:rPr>
        <w:t>元/年</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12 、颁发学历证书的学校名称及证书种类:</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浙江舟山群岛新区旅游与健康职业学院，成人高等教育，专科层次。</w:t>
      </w:r>
    </w:p>
    <w:p>
      <w:pPr>
        <w:pStyle w:val="2"/>
        <w:shd w:val="clear" w:color="auto" w:fill="FFFFFF"/>
        <w:spacing w:before="0" w:beforeAutospacing="0" w:after="0" w:afterAutospacing="0"/>
        <w:rPr>
          <w:rFonts w:hint="default" w:ascii="Tahoma" w:hAnsi="Tahoma" w:eastAsia="宋体" w:cs="Tahoma"/>
          <w:color w:val="444444"/>
          <w:sz w:val="21"/>
          <w:szCs w:val="21"/>
          <w:lang w:val="en-US" w:eastAsia="zh-CN"/>
        </w:rPr>
      </w:pPr>
      <w:r>
        <w:rPr>
          <w:rFonts w:ascii="Tahoma" w:hAnsi="Tahoma" w:cs="Tahoma"/>
          <w:color w:val="444444"/>
          <w:sz w:val="21"/>
          <w:szCs w:val="21"/>
        </w:rPr>
        <w:t>　　13 、学院联系方式：0580-</w:t>
      </w:r>
      <w:r>
        <w:rPr>
          <w:rFonts w:hint="eastAsia" w:ascii="Tahoma" w:hAnsi="Tahoma" w:cs="Tahoma"/>
          <w:color w:val="444444"/>
          <w:sz w:val="21"/>
          <w:szCs w:val="21"/>
          <w:lang w:val="en-US" w:eastAsia="zh-CN"/>
        </w:rPr>
        <w:t>3015810</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(1)</w:t>
      </w:r>
      <w:r>
        <w:rPr>
          <w:rFonts w:hint="eastAsia" w:ascii="Tahoma" w:hAnsi="Tahoma" w:cs="Tahoma"/>
          <w:color w:val="444444"/>
          <w:sz w:val="21"/>
          <w:szCs w:val="21"/>
          <w:lang w:val="en-US" w:eastAsia="zh-CN"/>
        </w:rPr>
        <w:t>继续教育学院</w:t>
      </w:r>
      <w:r>
        <w:rPr>
          <w:rFonts w:ascii="Tahoma" w:hAnsi="Tahoma" w:cs="Tahoma"/>
          <w:color w:val="444444"/>
          <w:sz w:val="21"/>
          <w:szCs w:val="21"/>
        </w:rPr>
        <w:t>: 浙江省舟山市普陀区朱家尖街道学院路99号</w:t>
      </w:r>
    </w:p>
    <w:p>
      <w:pPr>
        <w:pStyle w:val="2"/>
        <w:shd w:val="clear" w:color="auto" w:fill="FFFFFF"/>
        <w:spacing w:before="0" w:beforeAutospacing="0" w:after="0" w:afterAutospacing="0"/>
        <w:rPr>
          <w:rFonts w:hint="default" w:ascii="Tahoma" w:hAnsi="Tahoma" w:cs="Tahoma"/>
          <w:color w:val="444444"/>
          <w:sz w:val="21"/>
          <w:szCs w:val="21"/>
          <w:lang w:val="en-US"/>
        </w:rPr>
      </w:pPr>
      <w:r>
        <w:rPr>
          <w:rFonts w:ascii="Tahoma" w:hAnsi="Tahoma" w:cs="Tahoma"/>
          <w:color w:val="444444"/>
          <w:sz w:val="21"/>
          <w:szCs w:val="21"/>
        </w:rPr>
        <w:t>　　(2)传真：0580-</w:t>
      </w:r>
      <w:r>
        <w:rPr>
          <w:rFonts w:hint="eastAsia" w:ascii="Tahoma" w:hAnsi="Tahoma" w:cs="Tahoma"/>
          <w:color w:val="444444"/>
          <w:sz w:val="21"/>
          <w:szCs w:val="21"/>
          <w:lang w:val="en-US" w:eastAsia="zh-CN"/>
        </w:rPr>
        <w:t>3015810</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xml:space="preserve">　　(3)学院网址: </w:t>
      </w:r>
      <w:r>
        <w:rPr>
          <w:rFonts w:hint="eastAsia" w:ascii="Tahoma" w:hAnsi="Tahoma" w:cs="Tahoma"/>
          <w:color w:val="444444"/>
          <w:sz w:val="21"/>
          <w:szCs w:val="21"/>
        </w:rPr>
        <w:t>http://www.zsthc.com/</w:t>
      </w:r>
    </w:p>
    <w:p>
      <w:pPr>
        <w:pStyle w:val="2"/>
        <w:shd w:val="clear" w:color="auto" w:fill="FFFFFF"/>
        <w:spacing w:before="0" w:beforeAutospacing="0" w:after="0" w:afterAutospacing="0"/>
        <w:rPr>
          <w:rFonts w:ascii="Tahoma" w:hAnsi="Tahoma" w:cs="Tahoma"/>
          <w:color w:val="444444"/>
          <w:sz w:val="21"/>
          <w:szCs w:val="21"/>
        </w:rPr>
      </w:pPr>
      <w:r>
        <w:rPr>
          <w:rFonts w:ascii="Tahoma" w:hAnsi="Tahoma" w:cs="Tahoma"/>
          <w:color w:val="444444"/>
          <w:sz w:val="21"/>
          <w:szCs w:val="21"/>
        </w:rPr>
        <w:t>　　(4)电子邮箱：</w:t>
      </w:r>
      <w:r>
        <w:rPr>
          <w:rFonts w:hint="eastAsia" w:ascii="Tahoma" w:hAnsi="Tahoma" w:cs="Tahoma"/>
          <w:color w:val="444444"/>
          <w:sz w:val="21"/>
          <w:szCs w:val="21"/>
          <w:lang w:val="en-US" w:eastAsia="zh-CN"/>
        </w:rPr>
        <w:t>593684612</w:t>
      </w:r>
      <w:r>
        <w:rPr>
          <w:rFonts w:hint="eastAsia" w:ascii="Tahoma" w:hAnsi="Tahoma" w:cs="Tahoma"/>
          <w:color w:val="444444"/>
          <w:sz w:val="21"/>
          <w:szCs w:val="21"/>
        </w:rPr>
        <w:t>@qq.com</w:t>
      </w:r>
    </w:p>
    <w:p>
      <w:pPr>
        <w:pStyle w:val="2"/>
        <w:shd w:val="clear" w:color="auto" w:fill="FFFFFF"/>
        <w:spacing w:before="0" w:beforeAutospacing="0" w:after="0" w:afterAutospacing="0"/>
        <w:jc w:val="right"/>
        <w:rPr>
          <w:rFonts w:hint="eastAsia" w:ascii="Tahoma" w:hAnsi="Tahoma" w:cs="Tahoma"/>
          <w:color w:val="444444"/>
          <w:sz w:val="21"/>
          <w:szCs w:val="21"/>
        </w:rPr>
      </w:pPr>
    </w:p>
    <w:p>
      <w:pPr>
        <w:pStyle w:val="2"/>
        <w:shd w:val="clear" w:color="auto" w:fill="FFFFFF"/>
        <w:spacing w:before="0" w:beforeAutospacing="0" w:after="0" w:afterAutospacing="0"/>
        <w:jc w:val="right"/>
        <w:rPr>
          <w:rFonts w:ascii="Tahoma" w:hAnsi="Tahoma" w:cs="Tahoma"/>
          <w:color w:val="444444"/>
          <w:sz w:val="21"/>
          <w:szCs w:val="21"/>
        </w:rPr>
      </w:pPr>
      <w:r>
        <w:rPr>
          <w:rFonts w:ascii="Tahoma" w:hAnsi="Tahoma" w:cs="Tahoma"/>
          <w:color w:val="444444"/>
          <w:sz w:val="21"/>
          <w:szCs w:val="21"/>
        </w:rPr>
        <w:t>浙江舟山群岛新区旅游与健康职业学院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4C8DA"/>
    <w:multiLevelType w:val="singleLevel"/>
    <w:tmpl w:val="5F74C8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lMThiODVkZWZkMDc4MzkxY2I0MGUyMjM0Y2U5N2YifQ=="/>
  </w:docVars>
  <w:rsids>
    <w:rsidRoot w:val="00956162"/>
    <w:rsid w:val="00956162"/>
    <w:rsid w:val="0B155AC4"/>
    <w:rsid w:val="1E9C33C8"/>
    <w:rsid w:val="20430955"/>
    <w:rsid w:val="3E092997"/>
    <w:rsid w:val="6D5C1E26"/>
    <w:rsid w:val="74D31ABC"/>
    <w:rsid w:val="772C1767"/>
    <w:rsid w:val="790F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517</Words>
  <Characters>620</Characters>
  <Lines>5</Lines>
  <Paragraphs>1</Paragraphs>
  <TotalTime>2</TotalTime>
  <ScaleCrop>false</ScaleCrop>
  <LinksUpToDate>false</LinksUpToDate>
  <CharactersWithSpaces>677</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2018-08-02T02:50:00Z</dcterms:created>
  <dc:creator>a</dc:creator>
  <cp:lastModifiedBy>大北哥</cp:lastModifiedBy>
  <dcterms:modified xsi:type="dcterms:W3CDTF">2023-09-13T07:27:31Z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AD2C9522E52B4B16BE86F14A6D823517</vt:lpwstr>
  </property>
</Properties>
</file>