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12" w:lineRule="auto"/>
        <w:jc w:val="center"/>
        <w:rPr>
          <w:rFonts w:hint="eastAsia" w:ascii="黑体" w:hAnsi="黑体" w:eastAsia="黑体" w:cs="黑体"/>
          <w:color w:val="000000"/>
          <w:sz w:val="32"/>
          <w:szCs w:val="32"/>
        </w:rPr>
      </w:pPr>
      <w:r>
        <w:rPr>
          <w:rFonts w:hint="eastAsia" w:ascii="黑体" w:hAnsi="黑体" w:eastAsia="黑体" w:cs="黑体"/>
          <w:b/>
          <w:bCs/>
          <w:color w:val="000000"/>
          <w:sz w:val="32"/>
          <w:szCs w:val="32"/>
          <w:shd w:val="clear" w:color="auto" w:fill="FFFFFF"/>
        </w:rPr>
        <w:t>杭州医学院2022年高等学历继续教育招生章程</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第一章 总 则</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第一条</w:t>
      </w:r>
      <w:r>
        <w:rPr>
          <w:rFonts w:hint="eastAsia" w:ascii="宋体" w:hAnsi="宋体" w:eastAsia="宋体" w:cs="宋体"/>
          <w:color w:val="auto"/>
          <w:sz w:val="28"/>
          <w:szCs w:val="28"/>
        </w:rPr>
        <w:t> 为规范学校高等学历继续教育招生考试(简称成人高考，下同)工作，确保招生工作顺利进行，依据《中华人民共和国教育法》《中华人民共和国高等教育法》和教育主管部门有关政策和规定，结合学校成人高考招生工作实际情况，特制定本章程。</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第二条</w:t>
      </w:r>
      <w:r>
        <w:rPr>
          <w:rFonts w:hint="eastAsia" w:ascii="宋体" w:hAnsi="宋体" w:eastAsia="宋体" w:cs="宋体"/>
          <w:color w:val="auto"/>
          <w:sz w:val="28"/>
          <w:szCs w:val="28"/>
        </w:rPr>
        <w:t> 本章程适用于2022年杭州医学院高等学历继续教育招生工作。</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第三条 </w:t>
      </w:r>
      <w:r>
        <w:rPr>
          <w:rFonts w:hint="eastAsia" w:ascii="宋体" w:hAnsi="宋体" w:eastAsia="宋体" w:cs="宋体"/>
          <w:color w:val="auto"/>
          <w:sz w:val="28"/>
          <w:szCs w:val="28"/>
          <w:shd w:val="clear" w:color="auto" w:fill="FFFFFF"/>
        </w:rPr>
        <w:t>学校成人高考招生录取以“公平、公正、公开”为原则，执行教育部规定的“学校负责，招办监督”的录取体制；依照浙江省高等学校招生委员会所确定的最低录取控制线，在符合招生报名条件、考试成绩达到投档分数线的考生中，按照招生计划，根据考生所报志愿、分专业从高分到低分择优录取。</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第四条 </w:t>
      </w:r>
      <w:r>
        <w:rPr>
          <w:rFonts w:hint="eastAsia" w:ascii="宋体" w:hAnsi="宋体" w:eastAsia="宋体" w:cs="宋体"/>
          <w:color w:val="auto"/>
          <w:sz w:val="28"/>
          <w:szCs w:val="28"/>
        </w:rPr>
        <w:t>学校成人高考招生工作接受学校纪检监察部门、考生、家长、社会各界与媒体的监督。</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第二章 学校概况</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第五条</w:t>
      </w:r>
      <w:r>
        <w:rPr>
          <w:rFonts w:hint="eastAsia" w:ascii="宋体" w:hAnsi="宋体" w:eastAsia="宋体" w:cs="宋体"/>
          <w:color w:val="auto"/>
          <w:sz w:val="28"/>
          <w:szCs w:val="28"/>
        </w:rPr>
        <w:t> 学校全称：杭州医学院。</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第六条</w:t>
      </w:r>
      <w:r>
        <w:rPr>
          <w:rFonts w:hint="eastAsia" w:ascii="宋体" w:hAnsi="宋体" w:eastAsia="宋体" w:cs="宋体"/>
          <w:color w:val="auto"/>
          <w:sz w:val="28"/>
          <w:szCs w:val="28"/>
        </w:rPr>
        <w:t> </w:t>
      </w:r>
      <w:r>
        <w:rPr>
          <w:rFonts w:hint="eastAsia" w:ascii="宋体" w:hAnsi="宋体" w:eastAsia="宋体" w:cs="宋体"/>
          <w:color w:val="auto"/>
          <w:sz w:val="28"/>
          <w:szCs w:val="28"/>
          <w:shd w:val="clear" w:color="auto" w:fill="FFFFFF"/>
        </w:rPr>
        <w:t>教育部院校代码：13023，浙江省院校代码：619。</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80"/>
        <w:jc w:val="both"/>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第七条</w:t>
      </w:r>
      <w:r>
        <w:rPr>
          <w:rFonts w:hint="eastAsia" w:ascii="宋体" w:hAnsi="宋体" w:eastAsia="宋体" w:cs="宋体"/>
          <w:color w:val="auto"/>
          <w:sz w:val="28"/>
          <w:szCs w:val="28"/>
        </w:rPr>
        <w:t> 办学层次、形式：专升本、</w:t>
      </w:r>
      <w:r>
        <w:rPr>
          <w:rFonts w:hint="eastAsia" w:cs="宋体"/>
          <w:color w:val="auto"/>
          <w:sz w:val="28"/>
          <w:szCs w:val="28"/>
          <w:lang w:val="en-US" w:eastAsia="zh-CN"/>
        </w:rPr>
        <w:t>高起专</w:t>
      </w:r>
      <w:r>
        <w:rPr>
          <w:rFonts w:hint="eastAsia" w:ascii="宋体" w:hAnsi="宋体" w:eastAsia="宋体" w:cs="宋体"/>
          <w:color w:val="auto"/>
          <w:sz w:val="28"/>
          <w:szCs w:val="28"/>
        </w:rPr>
        <w:t>，业余、函授。</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第八条 </w:t>
      </w:r>
      <w:r>
        <w:rPr>
          <w:rFonts w:hint="eastAsia" w:ascii="宋体" w:hAnsi="宋体" w:eastAsia="宋体" w:cs="宋体"/>
          <w:color w:val="auto"/>
          <w:sz w:val="28"/>
          <w:szCs w:val="28"/>
        </w:rPr>
        <w:t>颁发学历证书的学校名称及证书种类：杭州医学院高等学历继续教育</w:t>
      </w:r>
      <w:r>
        <w:rPr>
          <w:rFonts w:hint="eastAsia" w:cs="宋体"/>
          <w:color w:val="auto"/>
          <w:sz w:val="28"/>
          <w:szCs w:val="28"/>
          <w:lang w:val="en-US" w:eastAsia="zh-CN"/>
        </w:rPr>
        <w:t>专科</w:t>
      </w:r>
      <w:r>
        <w:rPr>
          <w:rFonts w:hint="eastAsia" w:ascii="宋体" w:hAnsi="宋体" w:eastAsia="宋体" w:cs="宋体"/>
          <w:color w:val="auto"/>
          <w:sz w:val="28"/>
          <w:szCs w:val="28"/>
        </w:rPr>
        <w:t>、专升本毕业证书。该证书与全日制普通高等学校的本科毕业证书同为国民教育系列学历的有效证书。</w:t>
      </w:r>
      <w:bookmarkStart w:id="0" w:name="_GoBack"/>
      <w:bookmarkEnd w:id="0"/>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第九条 </w:t>
      </w:r>
      <w:r>
        <w:rPr>
          <w:rFonts w:hint="eastAsia" w:ascii="宋体" w:hAnsi="宋体" w:eastAsia="宋体" w:cs="宋体"/>
          <w:color w:val="auto"/>
          <w:sz w:val="28"/>
          <w:szCs w:val="28"/>
        </w:rPr>
        <w:t>本部办学地址：杭州市滨江高教园区杭州市滨江区滨文路481号。省内教学点地址详见《杭州2022年高等学历继续教育招生简章》。</w:t>
      </w:r>
    </w:p>
    <w:p>
      <w:pPr>
        <w:pStyle w:val="11"/>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pacing w:val="8"/>
          <w:sz w:val="28"/>
          <w:szCs w:val="28"/>
          <w:highlight w:val="none"/>
        </w:rPr>
      </w:pPr>
      <w:r>
        <w:rPr>
          <w:rStyle w:val="7"/>
          <w:rFonts w:hint="eastAsia" w:ascii="宋体" w:hAnsi="宋体" w:eastAsia="宋体" w:cs="宋体"/>
          <w:color w:val="auto"/>
          <w:sz w:val="28"/>
          <w:szCs w:val="28"/>
        </w:rPr>
        <w:t>第十条 </w:t>
      </w:r>
      <w:r>
        <w:rPr>
          <w:rFonts w:hint="eastAsia" w:ascii="宋体" w:hAnsi="宋体" w:eastAsia="宋体" w:cs="宋体"/>
          <w:color w:val="auto"/>
          <w:sz w:val="28"/>
          <w:szCs w:val="28"/>
          <w:highlight w:val="none"/>
          <w:shd w:val="clear" w:color="auto" w:fill="FFFFFF"/>
        </w:rPr>
        <w:t>学校简介：</w:t>
      </w:r>
      <w:r>
        <w:rPr>
          <w:rFonts w:hint="eastAsia" w:ascii="宋体" w:hAnsi="宋体" w:eastAsia="宋体" w:cs="宋体"/>
          <w:color w:val="auto"/>
          <w:spacing w:val="8"/>
          <w:sz w:val="28"/>
          <w:szCs w:val="28"/>
          <w:highlight w:val="none"/>
        </w:rPr>
        <w:t>杭州医学院是由浙江省人民政府举办的全日制公办普通本科高等医学院校，也是浙江省卫生健康委员会唯一一所直属的医学本科高校。至今已</w:t>
      </w:r>
      <w:r>
        <w:rPr>
          <w:rFonts w:hint="eastAsia" w:ascii="宋体" w:hAnsi="宋体" w:eastAsia="宋体" w:cs="宋体"/>
          <w:color w:val="auto"/>
          <w:spacing w:val="8"/>
          <w:sz w:val="28"/>
          <w:szCs w:val="28"/>
          <w:highlight w:val="none"/>
          <w:lang w:val="en-US" w:eastAsia="zh-CN"/>
        </w:rPr>
        <w:t>近百</w:t>
      </w:r>
      <w:r>
        <w:rPr>
          <w:rFonts w:hint="eastAsia" w:ascii="宋体" w:hAnsi="宋体" w:eastAsia="宋体" w:cs="宋体"/>
          <w:color w:val="auto"/>
          <w:spacing w:val="8"/>
          <w:sz w:val="28"/>
          <w:szCs w:val="28"/>
          <w:highlight w:val="none"/>
        </w:rPr>
        <w:t>年办学历史，是省内开设基层医疗卫生服务及健康产业相关专业最多的医学院校之一。现有临安、滨江、黄龙三个校区和青山湖科创中心。</w:t>
      </w:r>
      <w:r>
        <w:rPr>
          <w:rFonts w:hint="eastAsia" w:ascii="宋体" w:hAnsi="宋体" w:eastAsia="宋体" w:cs="宋体"/>
          <w:color w:val="auto"/>
          <w:spacing w:val="8"/>
          <w:sz w:val="28"/>
          <w:szCs w:val="28"/>
          <w:highlight w:val="none"/>
          <w:lang w:val="en-US" w:eastAsia="zh-CN"/>
        </w:rPr>
        <w:t>开设</w:t>
      </w:r>
      <w:r>
        <w:rPr>
          <w:rFonts w:hint="eastAsia" w:ascii="宋体" w:hAnsi="宋体" w:eastAsia="宋体" w:cs="宋体"/>
          <w:color w:val="auto"/>
          <w:spacing w:val="8"/>
          <w:sz w:val="28"/>
          <w:szCs w:val="28"/>
          <w:highlight w:val="none"/>
        </w:rPr>
        <w:t>有</w:t>
      </w:r>
      <w:r>
        <w:rPr>
          <w:rFonts w:hint="eastAsia" w:ascii="宋体" w:hAnsi="宋体" w:eastAsia="宋体" w:cs="宋体"/>
          <w:color w:val="auto"/>
          <w:spacing w:val="8"/>
          <w:sz w:val="28"/>
          <w:szCs w:val="28"/>
          <w:highlight w:val="none"/>
          <w:lang w:val="en-US" w:eastAsia="zh-CN"/>
        </w:rPr>
        <w:t>21个本科专业和9个专科（高职）专业。拥有3个一级学科硕士点和3个专业学位硕士点，8个省级重点实验室、4个省工程研究中心，1个博士后科研工作站和18个科技服务平台。学校</w:t>
      </w:r>
      <w:r>
        <w:rPr>
          <w:rFonts w:hint="eastAsia" w:ascii="宋体" w:hAnsi="宋体" w:eastAsia="宋体" w:cs="宋体"/>
          <w:color w:val="auto"/>
          <w:spacing w:val="8"/>
          <w:sz w:val="28"/>
          <w:szCs w:val="28"/>
          <w:highlight w:val="none"/>
        </w:rPr>
        <w:t>紧紧围绕浙江省“两个高水平”建设目标，全面落实立德树人根本任务，</w:t>
      </w:r>
      <w:r>
        <w:rPr>
          <w:rFonts w:hint="eastAsia" w:ascii="宋体" w:hAnsi="宋体" w:eastAsia="宋体" w:cs="宋体"/>
          <w:color w:val="auto"/>
          <w:sz w:val="28"/>
          <w:szCs w:val="28"/>
          <w:highlight w:val="none"/>
          <w:lang w:val="en-US" w:eastAsia="zh-CN"/>
        </w:rPr>
        <w:t>着力</w:t>
      </w:r>
      <w:r>
        <w:rPr>
          <w:rFonts w:hint="eastAsia" w:ascii="宋体" w:hAnsi="宋体" w:eastAsia="宋体" w:cs="宋体"/>
          <w:color w:val="auto"/>
          <w:sz w:val="28"/>
          <w:szCs w:val="28"/>
          <w:highlight w:val="none"/>
        </w:rPr>
        <w:t>培养具有人文关怀理念、求真博爱精神和国际视野的高素质应用型医学人才</w:t>
      </w:r>
      <w:r>
        <w:rPr>
          <w:rFonts w:hint="eastAsia" w:ascii="宋体" w:hAnsi="宋体" w:eastAsia="宋体" w:cs="宋体"/>
          <w:color w:val="auto"/>
          <w:spacing w:val="8"/>
          <w:sz w:val="28"/>
          <w:szCs w:val="28"/>
          <w:highlight w:val="none"/>
        </w:rPr>
        <w:t>。</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第三章 组织机构</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第十一条</w:t>
      </w:r>
      <w:r>
        <w:rPr>
          <w:rFonts w:hint="eastAsia" w:ascii="宋体" w:hAnsi="宋体" w:eastAsia="宋体" w:cs="宋体"/>
          <w:color w:val="auto"/>
          <w:sz w:val="28"/>
          <w:szCs w:val="28"/>
        </w:rPr>
        <w:t>　学校</w:t>
      </w:r>
      <w:r>
        <w:rPr>
          <w:rFonts w:hint="eastAsia" w:cs="宋体"/>
          <w:color w:val="auto"/>
          <w:sz w:val="28"/>
          <w:szCs w:val="28"/>
          <w:lang w:val="en-US" w:eastAsia="zh-CN"/>
        </w:rPr>
        <w:t>由教务处继续教育管理办公室</w:t>
      </w:r>
      <w:r>
        <w:rPr>
          <w:rFonts w:hint="eastAsia" w:ascii="宋体" w:hAnsi="宋体" w:eastAsia="宋体" w:cs="宋体"/>
          <w:color w:val="auto"/>
          <w:sz w:val="28"/>
          <w:szCs w:val="28"/>
        </w:rPr>
        <w:t>成立成人高等教育招生录取工作领导小组，研究、制订学校成人高考招生政策，并对重大事项做出决策。</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第十</w:t>
      </w:r>
      <w:r>
        <w:rPr>
          <w:rStyle w:val="7"/>
          <w:rFonts w:hint="eastAsia" w:cs="宋体"/>
          <w:color w:val="auto"/>
          <w:sz w:val="28"/>
          <w:szCs w:val="28"/>
          <w:lang w:val="en-US" w:eastAsia="zh-CN"/>
        </w:rPr>
        <w:t>二</w:t>
      </w:r>
      <w:r>
        <w:rPr>
          <w:rStyle w:val="7"/>
          <w:rFonts w:hint="eastAsia" w:ascii="宋体" w:hAnsi="宋体" w:eastAsia="宋体" w:cs="宋体"/>
          <w:color w:val="auto"/>
          <w:sz w:val="28"/>
          <w:szCs w:val="28"/>
        </w:rPr>
        <w:t>条</w:t>
      </w:r>
      <w:r>
        <w:rPr>
          <w:rFonts w:hint="eastAsia" w:ascii="宋体" w:hAnsi="宋体" w:eastAsia="宋体" w:cs="宋体"/>
          <w:color w:val="auto"/>
          <w:sz w:val="28"/>
          <w:szCs w:val="28"/>
        </w:rPr>
        <w:t>　学校纪检监察部门对学校成人高考招生工作实施全程监督，确保招生的公平公正。</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第四章 招生专业、条件及计划</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第十</w:t>
      </w:r>
      <w:r>
        <w:rPr>
          <w:rStyle w:val="7"/>
          <w:rFonts w:hint="eastAsia" w:cs="宋体"/>
          <w:color w:val="auto"/>
          <w:sz w:val="28"/>
          <w:szCs w:val="28"/>
          <w:lang w:val="en-US" w:eastAsia="zh-CN"/>
        </w:rPr>
        <w:t>三</w:t>
      </w:r>
      <w:r>
        <w:rPr>
          <w:rStyle w:val="7"/>
          <w:rFonts w:hint="eastAsia" w:ascii="宋体" w:hAnsi="宋体" w:eastAsia="宋体" w:cs="宋体"/>
          <w:color w:val="auto"/>
          <w:sz w:val="28"/>
          <w:szCs w:val="28"/>
        </w:rPr>
        <w:t>条 </w:t>
      </w:r>
      <w:r>
        <w:rPr>
          <w:rStyle w:val="7"/>
          <w:rFonts w:hint="eastAsia" w:ascii="宋体" w:hAnsi="宋体" w:eastAsia="宋体" w:cs="宋体"/>
          <w:b w:val="0"/>
          <w:bCs w:val="0"/>
          <w:color w:val="auto"/>
          <w:sz w:val="28"/>
          <w:szCs w:val="28"/>
        </w:rPr>
        <w:t>专升本</w:t>
      </w:r>
      <w:r>
        <w:rPr>
          <w:rFonts w:hint="eastAsia" w:ascii="宋体" w:hAnsi="宋体" w:eastAsia="宋体" w:cs="宋体"/>
          <w:b w:val="0"/>
          <w:bCs w:val="0"/>
          <w:color w:val="auto"/>
          <w:sz w:val="28"/>
          <w:szCs w:val="28"/>
        </w:rPr>
        <w:t>招生专业：临床医学、医学影像学、医学检验技术、康复治疗学、护理学、药学。高起专招生专业：护理、药学、康复治疗技术、医学影像技术、医学检验技术。</w:t>
      </w:r>
      <w:r>
        <w:rPr>
          <w:rFonts w:hint="eastAsia" w:ascii="宋体" w:hAnsi="宋体" w:eastAsia="宋体" w:cs="宋体"/>
          <w:color w:val="auto"/>
          <w:sz w:val="28"/>
          <w:szCs w:val="28"/>
        </w:rPr>
        <w:t>招生条件按照浙江省教育考试院最新颁布的有关文件精神。招生专业、层次、学习形式、招生计划数以浙江省教育考试院公布的数据为准。</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第五章 录取规则</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第十</w:t>
      </w:r>
      <w:r>
        <w:rPr>
          <w:rStyle w:val="7"/>
          <w:rFonts w:hint="eastAsia" w:cs="宋体"/>
          <w:color w:val="auto"/>
          <w:sz w:val="28"/>
          <w:szCs w:val="28"/>
          <w:lang w:val="en-US" w:eastAsia="zh-CN"/>
        </w:rPr>
        <w:t>四</w:t>
      </w:r>
      <w:r>
        <w:rPr>
          <w:rStyle w:val="7"/>
          <w:rFonts w:hint="eastAsia" w:ascii="宋体" w:hAnsi="宋体" w:eastAsia="宋体" w:cs="宋体"/>
          <w:color w:val="auto"/>
          <w:sz w:val="28"/>
          <w:szCs w:val="28"/>
        </w:rPr>
        <w:t>条</w:t>
      </w:r>
      <w:r>
        <w:rPr>
          <w:rFonts w:hint="eastAsia" w:ascii="宋体" w:hAnsi="宋体" w:eastAsia="宋体" w:cs="宋体"/>
          <w:color w:val="auto"/>
          <w:sz w:val="28"/>
          <w:szCs w:val="28"/>
        </w:rPr>
        <w:t> 根据浙江省教育考试院公布的成人高考招生各科类录取最低控制分数线上的生源情况，</w:t>
      </w:r>
      <w:r>
        <w:rPr>
          <w:rFonts w:hint="eastAsia" w:ascii="宋体" w:hAnsi="宋体" w:eastAsia="宋体" w:cs="宋体"/>
          <w:color w:val="auto"/>
          <w:sz w:val="28"/>
          <w:szCs w:val="28"/>
          <w:shd w:val="clear" w:color="auto" w:fill="FFFFFF"/>
        </w:rPr>
        <w:t>以保证新生质量为前提，</w:t>
      </w:r>
      <w:r>
        <w:rPr>
          <w:rFonts w:hint="eastAsia" w:ascii="宋体" w:hAnsi="宋体" w:eastAsia="宋体" w:cs="宋体"/>
          <w:color w:val="auto"/>
          <w:sz w:val="28"/>
          <w:szCs w:val="28"/>
        </w:rPr>
        <w:t>实行“志愿优先”的录取原则，分专业按招生计划择优录取考生。</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第十</w:t>
      </w:r>
      <w:r>
        <w:rPr>
          <w:rStyle w:val="7"/>
          <w:rFonts w:hint="eastAsia" w:cs="宋体"/>
          <w:color w:val="auto"/>
          <w:sz w:val="28"/>
          <w:szCs w:val="28"/>
          <w:lang w:val="en-US" w:eastAsia="zh-CN"/>
        </w:rPr>
        <w:t>五</w:t>
      </w:r>
      <w:r>
        <w:rPr>
          <w:rStyle w:val="7"/>
          <w:rFonts w:hint="eastAsia" w:ascii="宋体" w:hAnsi="宋体" w:eastAsia="宋体" w:cs="宋体"/>
          <w:color w:val="auto"/>
          <w:sz w:val="28"/>
          <w:szCs w:val="28"/>
        </w:rPr>
        <w:t>条</w:t>
      </w:r>
      <w:r>
        <w:rPr>
          <w:rFonts w:hint="eastAsia" w:ascii="宋体" w:hAnsi="宋体" w:eastAsia="宋体" w:cs="宋体"/>
          <w:color w:val="auto"/>
          <w:sz w:val="28"/>
          <w:szCs w:val="28"/>
          <w:shd w:val="clear" w:color="auto" w:fill="FFFFFF"/>
        </w:rPr>
        <w:t> 根据生源情况确需进行招生计划调整时，学校向上级主管部门提出申请，经同意后执行。</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第十</w:t>
      </w:r>
      <w:r>
        <w:rPr>
          <w:rStyle w:val="7"/>
          <w:rFonts w:hint="eastAsia" w:cs="宋体"/>
          <w:color w:val="auto"/>
          <w:sz w:val="28"/>
          <w:szCs w:val="28"/>
          <w:lang w:val="en-US" w:eastAsia="zh-CN"/>
        </w:rPr>
        <w:t>六</w:t>
      </w:r>
      <w:r>
        <w:rPr>
          <w:rStyle w:val="7"/>
          <w:rFonts w:hint="eastAsia" w:ascii="宋体" w:hAnsi="宋体" w:eastAsia="宋体" w:cs="宋体"/>
          <w:color w:val="auto"/>
          <w:sz w:val="28"/>
          <w:szCs w:val="28"/>
        </w:rPr>
        <w:t>条</w:t>
      </w:r>
      <w:r>
        <w:rPr>
          <w:rFonts w:hint="eastAsia" w:ascii="宋体" w:hAnsi="宋体" w:eastAsia="宋体" w:cs="宋体"/>
          <w:color w:val="auto"/>
          <w:sz w:val="28"/>
          <w:szCs w:val="28"/>
        </w:rPr>
        <w:t> 学校认同并执行浙江省教育考试院制定的有关加分或降分投档的政策规定。</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第六章 入学复查与收费</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第十</w:t>
      </w:r>
      <w:r>
        <w:rPr>
          <w:rStyle w:val="7"/>
          <w:rFonts w:hint="eastAsia" w:cs="宋体"/>
          <w:color w:val="auto"/>
          <w:sz w:val="28"/>
          <w:szCs w:val="28"/>
          <w:lang w:val="en-US" w:eastAsia="zh-CN"/>
        </w:rPr>
        <w:t>七</w:t>
      </w:r>
      <w:r>
        <w:rPr>
          <w:rStyle w:val="7"/>
          <w:rFonts w:hint="eastAsia" w:ascii="宋体" w:hAnsi="宋体" w:eastAsia="宋体" w:cs="宋体"/>
          <w:color w:val="auto"/>
          <w:sz w:val="28"/>
          <w:szCs w:val="28"/>
        </w:rPr>
        <w:t>条</w:t>
      </w:r>
      <w:r>
        <w:rPr>
          <w:rFonts w:hint="eastAsia" w:ascii="宋体" w:hAnsi="宋体" w:eastAsia="宋体" w:cs="宋体"/>
          <w:color w:val="auto"/>
          <w:sz w:val="28"/>
          <w:szCs w:val="28"/>
        </w:rPr>
        <w:t>　凡被我校录取的成人高考新生，须持浙江省成人高考录取通知书并按学校有关要求办理入学手续，学校将对其进行全面复查。</w:t>
      </w:r>
      <w:r>
        <w:rPr>
          <w:rFonts w:hint="eastAsia" w:ascii="宋体" w:hAnsi="宋体" w:eastAsia="宋体" w:cs="宋体"/>
          <w:color w:val="auto"/>
          <w:sz w:val="28"/>
          <w:szCs w:val="28"/>
          <w:shd w:val="clear" w:color="auto" w:fill="FFFFFF"/>
        </w:rPr>
        <w:t>对不符合录取条件或弄虚作假、违纪舞弊者，无论何时发现，一律按规定严格处理，取消其入学资格，并报有关部门备案。</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第十</w:t>
      </w:r>
      <w:r>
        <w:rPr>
          <w:rStyle w:val="7"/>
          <w:rFonts w:hint="eastAsia" w:cs="宋体"/>
          <w:color w:val="auto"/>
          <w:sz w:val="28"/>
          <w:szCs w:val="28"/>
          <w:lang w:val="en-US" w:eastAsia="zh-CN"/>
        </w:rPr>
        <w:t>八</w:t>
      </w:r>
      <w:r>
        <w:rPr>
          <w:rStyle w:val="7"/>
          <w:rFonts w:hint="eastAsia" w:ascii="宋体" w:hAnsi="宋体" w:eastAsia="宋体" w:cs="宋体"/>
          <w:color w:val="auto"/>
          <w:sz w:val="28"/>
          <w:szCs w:val="28"/>
        </w:rPr>
        <w:t>条 </w:t>
      </w:r>
      <w:r>
        <w:rPr>
          <w:rFonts w:hint="eastAsia" w:ascii="宋体" w:hAnsi="宋体" w:eastAsia="宋体" w:cs="宋体"/>
          <w:color w:val="auto"/>
          <w:sz w:val="28"/>
          <w:szCs w:val="28"/>
        </w:rPr>
        <w:t>学校实行学分制收费，学费按浙江省发展和改革委员会、财政厅、教育厅2020年7月下达的浙发改价格〔2020〕263号《浙江省发展改革委 浙江省财政厅 浙江省教育厅关于调整我省普通高校学分制收费标准的通知》规定执行。</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第七章 学习形式、学制</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20"/>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w:t>
      </w:r>
      <w:r>
        <w:rPr>
          <w:rStyle w:val="7"/>
          <w:rFonts w:hint="eastAsia" w:cs="宋体"/>
          <w:color w:val="auto"/>
          <w:sz w:val="28"/>
          <w:szCs w:val="28"/>
          <w:lang w:val="en-US" w:eastAsia="zh-CN"/>
        </w:rPr>
        <w:t>十九</w:t>
      </w:r>
      <w:r>
        <w:rPr>
          <w:rStyle w:val="7"/>
          <w:rFonts w:hint="eastAsia" w:ascii="宋体" w:hAnsi="宋体" w:eastAsia="宋体" w:cs="宋体"/>
          <w:color w:val="auto"/>
          <w:sz w:val="28"/>
          <w:szCs w:val="28"/>
        </w:rPr>
        <w:t>条</w:t>
      </w:r>
      <w:r>
        <w:rPr>
          <w:rFonts w:hint="eastAsia" w:ascii="宋体" w:hAnsi="宋体" w:eastAsia="宋体" w:cs="宋体"/>
          <w:color w:val="auto"/>
          <w:sz w:val="28"/>
          <w:szCs w:val="28"/>
        </w:rPr>
        <w:t> 学制：基本学制3年，弹性学制2.5-6年，最低学习年限2.5年。</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第八章 毕业和学位证书</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20"/>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第二十条</w:t>
      </w:r>
      <w:r>
        <w:rPr>
          <w:rFonts w:hint="eastAsia" w:ascii="宋体" w:hAnsi="宋体" w:eastAsia="宋体" w:cs="宋体"/>
          <w:color w:val="auto"/>
          <w:sz w:val="28"/>
          <w:szCs w:val="28"/>
        </w:rPr>
        <w:t> 考生经省考试院批准录取并经我校注册取得学籍后，修完教学计划所规定的全部课程且成绩合格，由杭州医学院颁发教育部电子注册、国家承认的高等学历继续教育本科或专科毕业证书。本科毕业生符合学士学位授予条件者，经学生本人申请，由学校学位评定委员会审定合格后，可颁发学士学位证书。</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第九章 附 则</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第二十</w:t>
      </w:r>
      <w:r>
        <w:rPr>
          <w:rStyle w:val="7"/>
          <w:rFonts w:hint="eastAsia" w:cs="宋体"/>
          <w:color w:val="auto"/>
          <w:sz w:val="28"/>
          <w:szCs w:val="28"/>
          <w:lang w:val="en-US" w:eastAsia="zh-CN"/>
        </w:rPr>
        <w:t>一</w:t>
      </w:r>
      <w:r>
        <w:rPr>
          <w:rStyle w:val="7"/>
          <w:rFonts w:hint="eastAsia" w:ascii="宋体" w:hAnsi="宋体" w:eastAsia="宋体" w:cs="宋体"/>
          <w:color w:val="auto"/>
          <w:sz w:val="28"/>
          <w:szCs w:val="28"/>
        </w:rPr>
        <w:t>条 </w:t>
      </w:r>
      <w:r>
        <w:rPr>
          <w:rFonts w:hint="eastAsia" w:ascii="宋体" w:hAnsi="宋体" w:eastAsia="宋体" w:cs="宋体"/>
          <w:color w:val="auto"/>
          <w:sz w:val="28"/>
          <w:szCs w:val="28"/>
        </w:rPr>
        <w:t>学校联系方式：</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招生咨询电话：0571-85180717、0571-85188217</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52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联系地址：杭州市滨江区滨文路481号  邮政编码：310053</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学校网址：http://www.hmc.edu.cn/</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E-mail地址：</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"mailto:hyjxjy@sohu.com" </w:instrText>
      </w:r>
      <w:r>
        <w:rPr>
          <w:rFonts w:hint="eastAsia" w:ascii="宋体" w:hAnsi="宋体" w:eastAsia="宋体" w:cs="宋体"/>
          <w:color w:val="auto"/>
          <w:sz w:val="28"/>
          <w:szCs w:val="28"/>
        </w:rPr>
        <w:fldChar w:fldCharType="separate"/>
      </w:r>
      <w:r>
        <w:rPr>
          <w:rStyle w:val="8"/>
          <w:rFonts w:hint="eastAsia" w:ascii="宋体" w:hAnsi="宋体" w:eastAsia="宋体" w:cs="宋体"/>
          <w:color w:val="auto"/>
          <w:sz w:val="28"/>
          <w:szCs w:val="28"/>
        </w:rPr>
        <w:t>hyjxjy@sohu.com</w:t>
      </w:r>
      <w:r>
        <w:rPr>
          <w:rStyle w:val="8"/>
          <w:rFonts w:hint="eastAsia" w:ascii="宋体" w:hAnsi="宋体" w:eastAsia="宋体" w:cs="宋体"/>
          <w:color w:val="auto"/>
          <w:sz w:val="28"/>
          <w:szCs w:val="28"/>
        </w:rPr>
        <w:fldChar w:fldCharType="end"/>
      </w:r>
      <w:r>
        <w:rPr>
          <w:rFonts w:hint="eastAsia" w:ascii="宋体" w:hAnsi="宋体" w:eastAsia="宋体" w:cs="宋体"/>
          <w:color w:val="auto"/>
          <w:sz w:val="28"/>
          <w:szCs w:val="28"/>
        </w:rPr>
        <w:t>  </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第二十</w:t>
      </w:r>
      <w:r>
        <w:rPr>
          <w:rStyle w:val="7"/>
          <w:rFonts w:hint="eastAsia" w:cs="宋体"/>
          <w:color w:val="auto"/>
          <w:sz w:val="28"/>
          <w:szCs w:val="28"/>
          <w:lang w:val="en-US" w:eastAsia="zh-CN"/>
        </w:rPr>
        <w:t>二</w:t>
      </w:r>
      <w:r>
        <w:rPr>
          <w:rStyle w:val="7"/>
          <w:rFonts w:hint="eastAsia" w:ascii="宋体" w:hAnsi="宋体" w:eastAsia="宋体" w:cs="宋体"/>
          <w:color w:val="auto"/>
          <w:sz w:val="28"/>
          <w:szCs w:val="28"/>
        </w:rPr>
        <w:t>条 </w:t>
      </w:r>
      <w:r>
        <w:rPr>
          <w:rFonts w:hint="eastAsia" w:ascii="宋体" w:hAnsi="宋体" w:eastAsia="宋体" w:cs="宋体"/>
          <w:color w:val="auto"/>
          <w:sz w:val="28"/>
          <w:szCs w:val="28"/>
        </w:rPr>
        <w:t>本章程由学校全科医学与继续教育学院负责解释，本章程若有与国家和上级有关政策不一致之处，以国家和上级有关政策为准。</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第二十</w:t>
      </w:r>
      <w:r>
        <w:rPr>
          <w:rStyle w:val="7"/>
          <w:rFonts w:hint="eastAsia" w:cs="宋体"/>
          <w:color w:val="auto"/>
          <w:sz w:val="28"/>
          <w:szCs w:val="28"/>
          <w:lang w:val="en-US" w:eastAsia="zh-CN"/>
        </w:rPr>
        <w:t>三</w:t>
      </w:r>
      <w:r>
        <w:rPr>
          <w:rStyle w:val="7"/>
          <w:rFonts w:hint="eastAsia" w:ascii="宋体" w:hAnsi="宋体" w:eastAsia="宋体" w:cs="宋体"/>
          <w:color w:val="auto"/>
          <w:sz w:val="28"/>
          <w:szCs w:val="28"/>
        </w:rPr>
        <w:t>条</w:t>
      </w:r>
      <w:r>
        <w:rPr>
          <w:rFonts w:hint="eastAsia" w:ascii="宋体" w:hAnsi="宋体" w:eastAsia="宋体" w:cs="宋体"/>
          <w:color w:val="auto"/>
          <w:sz w:val="28"/>
          <w:szCs w:val="28"/>
        </w:rPr>
        <w:t> 学校不委托任何机构和个人办理招生相关事宜。对以杭州医学院名义进行非法招生活动的机构和个人，我校保留依法追究其责任的权利。</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65"/>
        <w:textAlignment w:val="auto"/>
        <w:rPr>
          <w:rFonts w:hint="eastAsia" w:ascii="宋体" w:hAnsi="宋体" w:eastAsia="宋体" w:cs="宋体"/>
          <w:color w:val="auto"/>
          <w:sz w:val="28"/>
          <w:szCs w:val="28"/>
        </w:rPr>
      </w:pPr>
      <w:r>
        <w:rPr>
          <w:rStyle w:val="7"/>
          <w:rFonts w:hint="eastAsia" w:ascii="宋体" w:hAnsi="宋体" w:eastAsia="宋体" w:cs="宋体"/>
          <w:color w:val="auto"/>
          <w:sz w:val="28"/>
          <w:szCs w:val="28"/>
        </w:rPr>
        <w:t>第二十</w:t>
      </w:r>
      <w:r>
        <w:rPr>
          <w:rStyle w:val="7"/>
          <w:rFonts w:hint="eastAsia" w:cs="宋体"/>
          <w:color w:val="auto"/>
          <w:sz w:val="28"/>
          <w:szCs w:val="28"/>
          <w:lang w:val="en-US" w:eastAsia="zh-CN"/>
        </w:rPr>
        <w:t>四</w:t>
      </w:r>
      <w:r>
        <w:rPr>
          <w:rStyle w:val="7"/>
          <w:rFonts w:hint="eastAsia" w:ascii="宋体" w:hAnsi="宋体" w:eastAsia="宋体" w:cs="宋体"/>
          <w:color w:val="auto"/>
          <w:sz w:val="28"/>
          <w:szCs w:val="28"/>
        </w:rPr>
        <w:t>条</w:t>
      </w:r>
      <w:r>
        <w:rPr>
          <w:rFonts w:hint="eastAsia" w:ascii="宋体" w:hAnsi="宋体" w:eastAsia="宋体" w:cs="宋体"/>
          <w:color w:val="auto"/>
          <w:sz w:val="28"/>
          <w:szCs w:val="28"/>
        </w:rPr>
        <w:t> 本章程自公布之日起实施。</w:t>
      </w: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8"/>
          <w:szCs w:val="28"/>
        </w:rPr>
      </w:pPr>
    </w:p>
    <w:sectPr>
      <w:pgSz w:w="11906" w:h="16838"/>
      <w:pgMar w:top="1247" w:right="1588"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iMDZiNjFmZTliMzY1NWNlMWIyY2VmNWUyOTVjNjYifQ=="/>
  </w:docVars>
  <w:rsids>
    <w:rsidRoot w:val="00BE1C83"/>
    <w:rsid w:val="00003281"/>
    <w:rsid w:val="00061119"/>
    <w:rsid w:val="00190518"/>
    <w:rsid w:val="00466435"/>
    <w:rsid w:val="00470A91"/>
    <w:rsid w:val="005372D5"/>
    <w:rsid w:val="005D05DE"/>
    <w:rsid w:val="005F4F2A"/>
    <w:rsid w:val="006D3560"/>
    <w:rsid w:val="006F00CF"/>
    <w:rsid w:val="00750238"/>
    <w:rsid w:val="0076724F"/>
    <w:rsid w:val="00990D8D"/>
    <w:rsid w:val="00BE1C83"/>
    <w:rsid w:val="00CC2620"/>
    <w:rsid w:val="00E84F32"/>
    <w:rsid w:val="00EE4260"/>
    <w:rsid w:val="065E7C49"/>
    <w:rsid w:val="1FE41B30"/>
    <w:rsid w:val="28810324"/>
    <w:rsid w:val="59DA5D1F"/>
    <w:rsid w:val="756F7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 w:type="paragraph" w:styleId="11">
    <w:name w:val="List Paragraph"/>
    <w:basedOn w:val="1"/>
    <w:qFormat/>
    <w:uiPriority w:val="34"/>
    <w:pPr>
      <w:autoSpaceDE w:val="0"/>
      <w:autoSpaceDN w:val="0"/>
      <w:ind w:firstLine="420" w:firstLineChars="200"/>
      <w:jc w:val="left"/>
    </w:pPr>
    <w:rPr>
      <w:rFonts w:ascii="微软雅黑" w:hAnsi="微软雅黑" w:eastAsia="微软雅黑" w:cs="微软雅黑"/>
      <w:kern w:val="0"/>
      <w:sz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1881</Words>
  <Characters>1985</Characters>
  <Lines>15</Lines>
  <Paragraphs>4</Paragraphs>
  <TotalTime>10</TotalTime>
  <ScaleCrop>false</ScaleCrop>
  <LinksUpToDate>false</LinksUpToDate>
  <CharactersWithSpaces>2026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2022-09-24T09:24:00Z</dcterms:created>
  <dc:creator>chenling</dc:creator>
  <cp:lastModifiedBy>清雅</cp:lastModifiedBy>
  <dcterms:modified xsi:type="dcterms:W3CDTF">2022-09-26T03:44:58Z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F74E4EBF944C4A3ABBDB091F3F4F71E6</vt:lpwstr>
  </property>
</Properties>
</file>