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500"/>
      </w:tblGrid>
      <w:tr w:rsidR="00D33737" w:rsidRPr="00D33737" w:rsidTr="00D33737">
        <w:trPr>
          <w:trHeight w:val="540"/>
          <w:jc w:val="center"/>
        </w:trPr>
        <w:tc>
          <w:tcPr>
            <w:tcW w:w="10590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D33737" w:rsidRPr="00D33737" w:rsidRDefault="00D33737" w:rsidP="00D33737">
            <w:pPr>
              <w:widowControl/>
              <w:spacing w:line="540" w:lineRule="atLeast"/>
              <w:jc w:val="center"/>
              <w:rPr>
                <w:rFonts w:ascii="Verdana" w:eastAsia="宋体" w:hAnsi="Verdana" w:cs="宋体"/>
                <w:b/>
                <w:bCs/>
                <w:color w:val="4E4E4E"/>
                <w:kern w:val="0"/>
                <w:sz w:val="36"/>
                <w:szCs w:val="36"/>
              </w:rPr>
            </w:pPr>
            <w:r>
              <w:rPr>
                <w:rFonts w:ascii="Verdana" w:eastAsia="宋体" w:hAnsi="Verdana" w:cs="宋体"/>
                <w:b/>
                <w:bCs/>
                <w:color w:val="4E4E4E"/>
                <w:kern w:val="0"/>
                <w:sz w:val="36"/>
                <w:szCs w:val="36"/>
              </w:rPr>
              <w:t>20</w:t>
            </w:r>
            <w:r>
              <w:rPr>
                <w:rFonts w:ascii="Verdana" w:eastAsia="宋体" w:hAnsi="Verdana" w:cs="宋体" w:hint="eastAsia"/>
                <w:b/>
                <w:bCs/>
                <w:color w:val="4E4E4E"/>
                <w:kern w:val="0"/>
                <w:sz w:val="36"/>
                <w:szCs w:val="36"/>
              </w:rPr>
              <w:t>20</w:t>
            </w:r>
            <w:r w:rsidRPr="00D33737">
              <w:rPr>
                <w:rFonts w:ascii="Verdana" w:eastAsia="宋体" w:hAnsi="Verdana" w:cs="宋体"/>
                <w:b/>
                <w:bCs/>
                <w:color w:val="4E4E4E"/>
                <w:kern w:val="0"/>
                <w:sz w:val="36"/>
                <w:szCs w:val="36"/>
              </w:rPr>
              <w:t>年成人高考招生章程</w:t>
            </w:r>
          </w:p>
        </w:tc>
      </w:tr>
      <w:tr w:rsidR="00D33737" w:rsidRPr="00D33737" w:rsidTr="00D3373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37" w:rsidRPr="00D33737" w:rsidRDefault="00D33737" w:rsidP="00D33737">
            <w:pPr>
              <w:widowControl/>
              <w:spacing w:line="30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</w:tr>
      <w:tr w:rsidR="00D33737" w:rsidRPr="00D33737" w:rsidTr="00D3373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37" w:rsidRPr="00D33737" w:rsidRDefault="00D33737" w:rsidP="00D3373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  <w:p w:rsidR="0032663D" w:rsidRPr="0032663D" w:rsidRDefault="00D33737" w:rsidP="0032663D">
            <w:pPr>
              <w:pStyle w:val="a5"/>
              <w:widowControl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66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高校全称：浙江越秀外国语学院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二、学校地址：浙江绍兴市越城区会稽路428号浙江越秀外国语学院(稽山校区)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Cs w:val="21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三、成教办学层次：高起专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四、学习形式及学制：均为业余；弹性学制:高起专为2.5-5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五、成教招生专业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专科（高起专）：商务管理、应用英语。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六、录取原则</w:t>
            </w:r>
            <w:r w:rsidRPr="00D33737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D33737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(</w:t>
            </w: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)招生工作实行“成人高校负责，省教育考试院监督”的录取体制。招生录取工作严格遵守教育部和省教育考试院的有关政策和规定，积极组织实施高校招生“阳光工程”，贯彻“公平竞争、公正选拔、公开透明”的原则，对符合报考条件，考试成绩达到投档分数线的考生按照从高分到低分择优录取原则</w:t>
            </w:r>
            <w:r w:rsidR="006120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="006120A8" w:rsidRPr="00D33737">
              <w:rPr>
                <w:rFonts w:ascii="DengXian" w:eastAsia="宋体" w:hAnsi="DengXian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七、学费标准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="003F47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成人高等教育业余类高起专</w:t>
            </w: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学费标准均为2700元/生.学年，按标准学制</w:t>
            </w:r>
            <w:r w:rsidR="003F47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2.5</w:t>
            </w: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年收取。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八、颁发学历证书的学校名称及证书种类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(一)高起专：浙江越秀外国语学院，成人高等教育，学习形式为业余。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九、继续教育学院地址及联系方式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(一)学院地址：浙江省绍兴市越城区会稽路428号</w:t>
            </w:r>
          </w:p>
          <w:p w:rsidR="001D5128" w:rsidRDefault="00D33737" w:rsidP="00D33737">
            <w:pPr>
              <w:widowControl/>
              <w:spacing w:line="300" w:lineRule="atLeas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(二)学校网址：</w:t>
            </w:r>
            <w:hyperlink r:id="rId7" w:history="1">
              <w:r w:rsidRPr="00D33737">
                <w:rPr>
                  <w:rFonts w:ascii="楷体" w:eastAsia="楷体" w:hAnsi="楷体" w:cs="宋体" w:hint="eastAsia"/>
                  <w:color w:val="000000"/>
                  <w:kern w:val="0"/>
                  <w:sz w:val="24"/>
                  <w:szCs w:val="24"/>
                </w:rPr>
                <w:t>http://www.yxc.cn</w:t>
              </w:r>
            </w:hyperlink>
            <w:r w:rsidRPr="00D337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继续教育学院网址：</w:t>
            </w:r>
            <w:hyperlink r:id="rId8" w:history="1">
              <w:r w:rsidR="001D5128" w:rsidRPr="00FA0B7C">
                <w:rPr>
                  <w:rStyle w:val="a4"/>
                  <w:rFonts w:ascii="楷体" w:eastAsia="楷体" w:hAnsi="楷体" w:cs="宋体" w:hint="eastAsia"/>
                  <w:kern w:val="0"/>
                  <w:sz w:val="24"/>
                  <w:szCs w:val="24"/>
                </w:rPr>
                <w:t>http://cj.yxc.cn</w:t>
              </w:r>
            </w:hyperlink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  <w:p w:rsidR="00D33737" w:rsidRPr="00D33737" w:rsidRDefault="00D33737" w:rsidP="00D33737">
            <w:pPr>
              <w:widowControl/>
              <w:spacing w:line="300" w:lineRule="atLeast"/>
              <w:jc w:val="righ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浙江越秀外国语学院</w:t>
            </w:r>
          </w:p>
          <w:p w:rsidR="00D33737" w:rsidRPr="00D33737" w:rsidRDefault="00D33737" w:rsidP="00D33737">
            <w:pPr>
              <w:widowControl/>
              <w:spacing w:line="300" w:lineRule="atLeast"/>
              <w:jc w:val="righ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二○二○</w:t>
            </w: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年八月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</w:tbl>
    <w:p w:rsidR="00517125" w:rsidRPr="00D33737" w:rsidRDefault="00517125"/>
    <w:sectPr w:rsidR="00517125" w:rsidRPr="00D33737" w:rsidSect="0051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81" w:rsidRDefault="00CC4481" w:rsidP="003F475F">
      <w:r>
        <w:separator/>
      </w:r>
    </w:p>
  </w:endnote>
  <w:endnote w:type="continuationSeparator" w:id="1">
    <w:p w:rsidR="00CC4481" w:rsidRDefault="00CC4481" w:rsidP="003F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81" w:rsidRDefault="00CC4481" w:rsidP="003F475F">
      <w:r>
        <w:separator/>
      </w:r>
    </w:p>
  </w:footnote>
  <w:footnote w:type="continuationSeparator" w:id="1">
    <w:p w:rsidR="00CC4481" w:rsidRDefault="00CC4481" w:rsidP="003F4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0F25"/>
    <w:multiLevelType w:val="hybridMultilevel"/>
    <w:tmpl w:val="9E6C128A"/>
    <w:lvl w:ilvl="0" w:tplc="FE7A3D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737"/>
    <w:rsid w:val="00090419"/>
    <w:rsid w:val="000C0976"/>
    <w:rsid w:val="001721A6"/>
    <w:rsid w:val="001D5128"/>
    <w:rsid w:val="002401B2"/>
    <w:rsid w:val="0032663D"/>
    <w:rsid w:val="003F475F"/>
    <w:rsid w:val="004D1208"/>
    <w:rsid w:val="00517125"/>
    <w:rsid w:val="006120A8"/>
    <w:rsid w:val="00CC4481"/>
    <w:rsid w:val="00D3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337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663D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3F4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F475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F4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F4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j.yxc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xc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dcterms:created xsi:type="dcterms:W3CDTF">2020-09-18T02:40:00Z</dcterms:created>
  <dcterms:modified xsi:type="dcterms:W3CDTF">2020-09-29T06:36:00Z</dcterms:modified>
</cp:coreProperties>
</file>