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11" w:rsidRPr="003C5111" w:rsidRDefault="003C5111" w:rsidP="003C51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511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F6154B7" wp14:editId="416C610B">
            <wp:extent cx="5448300" cy="876300"/>
            <wp:effectExtent l="0" t="0" r="0" b="0"/>
            <wp:docPr id="1" name="图片 1" descr="C:\Users\elaine\AppData\Roaming\Tencent\Users\81649253\QQ\WinTemp\RichOle\4XAV%}J5%JW~B3EN1RM}L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AppData\Roaming\Tencent\Users\81649253\QQ\WinTemp\RichOle\4XAV%}J5%JW~B3EN1RM}LJ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11" w:rsidRDefault="003C5111" w:rsidP="003C5111">
      <w:pPr>
        <w:ind w:firstLineChars="200" w:firstLine="602"/>
        <w:jc w:val="center"/>
        <w:rPr>
          <w:rFonts w:ascii="宋体" w:hAnsi="宋体"/>
          <w:b/>
          <w:bCs/>
          <w:color w:val="000080"/>
          <w:sz w:val="30"/>
          <w:szCs w:val="30"/>
        </w:rPr>
      </w:pPr>
      <w:r>
        <w:rPr>
          <w:rFonts w:ascii="宋体" w:hAnsi="宋体" w:hint="eastAsia"/>
          <w:b/>
          <w:bCs/>
          <w:color w:val="000080"/>
          <w:sz w:val="30"/>
          <w:szCs w:val="30"/>
        </w:rPr>
        <w:t>201</w:t>
      </w:r>
      <w:r w:rsidR="003A5EFB">
        <w:rPr>
          <w:rFonts w:ascii="宋体" w:hAnsi="宋体"/>
          <w:b/>
          <w:bCs/>
          <w:color w:val="000080"/>
          <w:sz w:val="30"/>
          <w:szCs w:val="30"/>
        </w:rPr>
        <w:t>8</w:t>
      </w:r>
      <w:r>
        <w:rPr>
          <w:rFonts w:ascii="宋体" w:hAnsi="宋体" w:hint="eastAsia"/>
          <w:b/>
          <w:bCs/>
          <w:color w:val="000080"/>
          <w:sz w:val="30"/>
          <w:szCs w:val="30"/>
        </w:rPr>
        <w:t>年成人高等学历教育招生简章</w:t>
      </w:r>
    </w:p>
    <w:p w:rsidR="003C5111" w:rsidRDefault="003C5111" w:rsidP="003C5111">
      <w:pPr>
        <w:ind w:firstLineChars="200" w:firstLine="602"/>
        <w:jc w:val="center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b/>
          <w:bCs/>
          <w:color w:val="0000FF"/>
          <w:sz w:val="30"/>
          <w:szCs w:val="30"/>
        </w:rPr>
        <w:t xml:space="preserve">(浙江省院校代码： </w:t>
      </w:r>
      <w:r>
        <w:rPr>
          <w:rFonts w:ascii="宋体" w:hAnsi="宋体"/>
          <w:b/>
          <w:bCs/>
          <w:color w:val="0000FF"/>
          <w:sz w:val="30"/>
          <w:szCs w:val="30"/>
        </w:rPr>
        <w:t>105</w:t>
      </w:r>
      <w:r>
        <w:rPr>
          <w:rFonts w:ascii="宋体" w:hAnsi="宋体" w:hint="eastAsia"/>
          <w:b/>
          <w:bCs/>
          <w:color w:val="0000FF"/>
          <w:sz w:val="30"/>
          <w:szCs w:val="30"/>
        </w:rPr>
        <w:t>)</w:t>
      </w:r>
    </w:p>
    <w:p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一、继续教育学院简介</w:t>
      </w:r>
      <w:bookmarkStart w:id="0" w:name="_GoBack"/>
      <w:bookmarkEnd w:id="0"/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温州商学院（原温州大学城市学院）是经国家教育部批准设立的全日制普通本科高校，是目前浙南地区唯一</w:t>
      </w:r>
      <w:proofErr w:type="gramStart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一</w:t>
      </w:r>
      <w:proofErr w:type="gramEnd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所商科类本科院校。2013-2016年，学校连续四年入选武书连“中国独立学院排行榜”之“中国高水平独立学院”前十位。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聚焦商科，构建以经济学、管理学为主，工学、文学、艺术学等协调发展的学科专业体系。携手国际名校、传承</w:t>
      </w:r>
      <w:proofErr w:type="gramStart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温商精神</w:t>
      </w:r>
      <w:proofErr w:type="gramEnd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，旨在培养具有国际视野、现代商业精神的高素质复合型应用人才。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学院位于中国改革开放前沿阵地——温州，坐落于风景秀丽的温州茶山高教园区，南接大罗山，北邻三垟湿地，周边高校云集，共享温州大学等优质教育资源。</w:t>
      </w:r>
    </w:p>
    <w:p w:rsidR="003C5111" w:rsidRPr="003C5111" w:rsidRDefault="003C5111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继续教育学院是温州商学院下设的二级学院，承担“技能+学历”自考、函授教育，专本</w:t>
      </w:r>
      <w:r w:rsidR="00C83099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连</w:t>
      </w:r>
      <w:r w:rsidR="0038312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读、在职研究生、职业资格与技能培训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等继续教育。继续教育学院学生与统招学生同一校区学习，共享本科师资等教学资源。</w:t>
      </w:r>
    </w:p>
    <w:p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二、学院办学特色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1.地处温州高教园区，周边配套设施齐全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（周边有万象城综合体、学子广场、商务中心、大罗山旅游景区、三垟湿地）。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2.享受本科教育资源、体验本科大学生活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（跟本科生同一个生活区、同一个教学区，国家承认学历、</w:t>
      </w:r>
      <w:proofErr w:type="gramStart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学信网可查</w:t>
      </w:r>
      <w:proofErr w:type="gramEnd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）。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3.现代智慧园区，享受品质大学生活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（WIFI全覆盖、院校影院看3D，四人一间寝室：独立空调、独立浴室、24小时空调）。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4.开办考证培训实践，培养学生职业技能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（会计从业资格证培训，营养</w:t>
      </w:r>
      <w:proofErr w:type="gramStart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师培训</w:t>
      </w:r>
      <w:proofErr w:type="gramEnd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等）。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lastRenderedPageBreak/>
        <w:t>5.搭建校企合作平台，鼓励学生自主创业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，创新创业融入专业教育，</w:t>
      </w:r>
      <w:proofErr w:type="gramStart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众创空间</w:t>
      </w:r>
      <w:proofErr w:type="gramEnd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免费提供。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6.良师教育大</w:t>
      </w:r>
      <w:proofErr w:type="gramStart"/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咖</w:t>
      </w:r>
      <w:proofErr w:type="gramEnd"/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云集，出国游学漫步全球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（教授博士传道授业，提供海外游学机会）。</w:t>
      </w:r>
    </w:p>
    <w:p w:rsidR="003C5111" w:rsidRPr="003F04A9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3F04A9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7.丰富校园社团活动丰富，提升学生素质能力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（省级实践队伍蜕变记，十佳歌手，运动会，篮球赛等）。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04A9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8.学生管理严格规范，配备超强管理队伍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（配备超强辅导员、班主任队伍，全程、全方位引导、服务管理，密切家校联系）。</w:t>
      </w:r>
    </w:p>
    <w:p w:rsidR="007A143D" w:rsidRPr="007A143D" w:rsidRDefault="007A143D" w:rsidP="007A143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 w:rsidRPr="007A143D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三、招生简介</w:t>
      </w:r>
    </w:p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计划面向浙江招收成人高等学历教育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专科及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专升本新生。</w:t>
      </w:r>
    </w:p>
    <w:p w:rsidR="007A143D" w:rsidRPr="00C83099" w:rsidRDefault="007A143D" w:rsidP="00C83099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2.招生对象和条件：专升本,已取得教育部审定核准的国民教育系列高等学校、高等教育自学考试机构颁发的专科毕业证书或以上证书的人员；高起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，高中毕业或同等学历人员。</w:t>
      </w:r>
      <w:r w:rsidR="00C83099"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品行端正、遵纪守法、身体健康的应往届高中毕业生及同等学力者（中专、职高、技校毕业生）均可报名。</w:t>
      </w:r>
    </w:p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3.报名：成人高考报名分为网上信息输入和现场信息确认两个阶段。第一阶段网上信息输入，考生登陆当地省教育考试院网站（浙江省教育考试院网站地址：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http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//www.zjzs.net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,时间由省教育考试院确定，一般为8月中旬），按规定输入个人基本信息及志愿信息；第二阶段现场信息确认，考生须到各市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教育考试机构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设立的报名确认点办理信息确认手续（一般为9月上、中旬）。</w:t>
      </w:r>
    </w:p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4.考试时间：一般10在月份，具体详见当地省教育考试院（或当地省高招办）网站。</w:t>
      </w:r>
    </w:p>
    <w:p w:rsidR="009E4648" w:rsidRPr="007A143D" w:rsidRDefault="007A143D" w:rsidP="009E464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5.考试科目：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465"/>
        <w:gridCol w:w="4607"/>
      </w:tblGrid>
      <w:tr w:rsidR="007A143D" w:rsidRPr="007A143D" w:rsidTr="009E4648">
        <w:trPr>
          <w:trHeight w:val="607"/>
        </w:trPr>
        <w:tc>
          <w:tcPr>
            <w:tcW w:w="1190" w:type="dxa"/>
            <w:vAlign w:val="center"/>
          </w:tcPr>
          <w:p w:rsidR="007A143D" w:rsidRPr="007A143D" w:rsidRDefault="007A143D" w:rsidP="009E4648">
            <w:pPr>
              <w:widowControl/>
              <w:spacing w:before="100" w:beforeAutospacing="1" w:after="100" w:afterAutospacing="1"/>
              <w:ind w:firstLineChars="100" w:firstLine="240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层次</w:t>
            </w:r>
          </w:p>
        </w:tc>
        <w:tc>
          <w:tcPr>
            <w:tcW w:w="1465" w:type="dxa"/>
            <w:vAlign w:val="center"/>
          </w:tcPr>
          <w:p w:rsidR="007A143D" w:rsidRPr="007A143D" w:rsidRDefault="007A143D" w:rsidP="009E46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科类</w:t>
            </w:r>
          </w:p>
        </w:tc>
        <w:tc>
          <w:tcPr>
            <w:tcW w:w="4607" w:type="dxa"/>
            <w:vAlign w:val="center"/>
          </w:tcPr>
          <w:p w:rsidR="007A143D" w:rsidRPr="007A143D" w:rsidRDefault="007A143D" w:rsidP="009E4648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考试科目</w:t>
            </w:r>
          </w:p>
        </w:tc>
      </w:tr>
      <w:tr w:rsidR="00C83099" w:rsidRPr="007A143D" w:rsidTr="007A143D">
        <w:trPr>
          <w:trHeight w:val="622"/>
        </w:trPr>
        <w:tc>
          <w:tcPr>
            <w:tcW w:w="1190" w:type="dxa"/>
            <w:vMerge w:val="restart"/>
            <w:vAlign w:val="center"/>
          </w:tcPr>
          <w:p w:rsidR="00C83099" w:rsidRPr="007A143D" w:rsidRDefault="00C83099" w:rsidP="00653673">
            <w:pPr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1465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4607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政治、英语、高等数学（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一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</w:tr>
      <w:tr w:rsidR="00C83099" w:rsidRPr="007A143D" w:rsidTr="007A143D">
        <w:trPr>
          <w:trHeight w:val="622"/>
        </w:trPr>
        <w:tc>
          <w:tcPr>
            <w:tcW w:w="1190" w:type="dxa"/>
            <w:vMerge/>
            <w:vAlign w:val="center"/>
          </w:tcPr>
          <w:p w:rsidR="00C83099" w:rsidRPr="007A143D" w:rsidRDefault="00C83099" w:rsidP="0065367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经济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4607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政治、英语、高等数学（二）</w:t>
            </w:r>
          </w:p>
        </w:tc>
      </w:tr>
      <w:tr w:rsidR="00C83099" w:rsidRPr="007A143D" w:rsidTr="007A143D">
        <w:trPr>
          <w:trHeight w:val="622"/>
        </w:trPr>
        <w:tc>
          <w:tcPr>
            <w:tcW w:w="1190" w:type="dxa"/>
            <w:vMerge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607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艺术概论</w:t>
            </w:r>
          </w:p>
        </w:tc>
      </w:tr>
      <w:tr w:rsidR="00C83099" w:rsidRPr="007A143D" w:rsidTr="007A143D">
        <w:trPr>
          <w:trHeight w:val="637"/>
        </w:trPr>
        <w:tc>
          <w:tcPr>
            <w:tcW w:w="1190" w:type="dxa"/>
            <w:vMerge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文史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、中医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类</w:t>
            </w:r>
          </w:p>
        </w:tc>
        <w:tc>
          <w:tcPr>
            <w:tcW w:w="4607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政治、英语、大学语文</w:t>
            </w:r>
          </w:p>
        </w:tc>
      </w:tr>
      <w:tr w:rsidR="00653673" w:rsidRPr="007A143D" w:rsidTr="009E4648">
        <w:trPr>
          <w:trHeight w:val="607"/>
        </w:trPr>
        <w:tc>
          <w:tcPr>
            <w:tcW w:w="1190" w:type="dxa"/>
            <w:vMerge w:val="restart"/>
            <w:vAlign w:val="center"/>
          </w:tcPr>
          <w:p w:rsidR="00653673" w:rsidRPr="007A143D" w:rsidRDefault="00653673" w:rsidP="009E464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专科</w:t>
            </w:r>
          </w:p>
        </w:tc>
        <w:tc>
          <w:tcPr>
            <w:tcW w:w="1465" w:type="dxa"/>
            <w:vAlign w:val="center"/>
          </w:tcPr>
          <w:p w:rsidR="00653673" w:rsidRPr="007A143D" w:rsidRDefault="009E4648" w:rsidP="009E464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E46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4607" w:type="dxa"/>
            <w:vAlign w:val="center"/>
          </w:tcPr>
          <w:p w:rsidR="00653673" w:rsidRPr="007A143D" w:rsidRDefault="009D17AA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语文、数学（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</w:t>
            </w: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）、外语</w:t>
            </w:r>
          </w:p>
        </w:tc>
      </w:tr>
      <w:tr w:rsidR="00653673" w:rsidRPr="007A143D" w:rsidTr="007A143D">
        <w:trPr>
          <w:trHeight w:val="607"/>
        </w:trPr>
        <w:tc>
          <w:tcPr>
            <w:tcW w:w="1190" w:type="dxa"/>
            <w:vMerge/>
            <w:vAlign w:val="center"/>
          </w:tcPr>
          <w:p w:rsidR="00653673" w:rsidRPr="007A143D" w:rsidRDefault="00653673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653673" w:rsidRPr="007A143D" w:rsidRDefault="00653673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文史类</w:t>
            </w:r>
          </w:p>
        </w:tc>
        <w:tc>
          <w:tcPr>
            <w:tcW w:w="4607" w:type="dxa"/>
            <w:vAlign w:val="center"/>
          </w:tcPr>
          <w:p w:rsidR="00653673" w:rsidRPr="007A143D" w:rsidRDefault="00653673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语文、数学（文）、外语</w:t>
            </w:r>
          </w:p>
        </w:tc>
      </w:tr>
    </w:tbl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6.学习形式：（1）</w:t>
      </w:r>
      <w:r w:rsidR="004E0AD5"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函授：以自学和网上课程学习平台学习为主，辅之必要的面授。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（2）</w:t>
      </w:r>
      <w:r w:rsidR="004E0AD5"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业余（夜大）：以业余授课为主，辅之自学和网上课程学习平台学习。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授课安排的详细情况可与当地函授站或教学点联系咨询。</w:t>
      </w:r>
    </w:p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7.学历和学位：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凡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经成人高考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被我校正式录取的学生，学习期间</w:t>
      </w:r>
      <w:proofErr w:type="gramStart"/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不</w:t>
      </w:r>
      <w:proofErr w:type="gramEnd"/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转户粮关系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修满教学计划规定的全部课程且成绩合格，由我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校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颁发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成人高等学历教育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毕业证书，学校负责电子注册，可网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上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查询，国家承认学历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。符合学位授予条件的，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授予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成人高等学历教育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学士学位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:rsidR="003C5111" w:rsidRPr="007A143D" w:rsidRDefault="007A143D" w:rsidP="00223CBB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8.学习地点：</w:t>
      </w:r>
      <w:r w:rsid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温州市茶山高教园区温州商学院</w:t>
      </w:r>
    </w:p>
    <w:p w:rsid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三、招生专业介绍</w:t>
      </w:r>
    </w:p>
    <w:p w:rsidR="002A70F2" w:rsidRPr="004E0AD5" w:rsidRDefault="004E0AD5" w:rsidP="004E0A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0AD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BDAAA51" wp14:editId="64FC9FC5">
            <wp:extent cx="5534979" cy="4381500"/>
            <wp:effectExtent l="0" t="0" r="8890" b="0"/>
            <wp:docPr id="6" name="图片 6" descr="C:\Users\elaine\AppData\Roaming\Tencent\Users\81649253\QQ\WinTemp\RichOle\%S1@W(GUCRC}8(KL$06B27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aine\AppData\Roaming\Tencent\Users\81649253\QQ\WinTemp\RichOle\%S1@W(GUCRC}8(KL$06B27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308" cy="438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说明：1.以上专业若招生人数未达到开班人数，将对报考学生进行专业调剂。</w:t>
      </w:r>
    </w:p>
    <w:p w:rsidR="004E41A8" w:rsidRPr="004E41A8" w:rsidRDefault="004E41A8" w:rsidP="004E41A8">
      <w:pPr>
        <w:ind w:firstLineChars="200" w:firstLine="480"/>
        <w:rPr>
          <w:rFonts w:ascii="宋体" w:eastAsia="宋体" w:hAnsi="宋体" w:cs="宋体"/>
          <w:color w:val="55555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 xml:space="preserve">  2.</w:t>
      </w: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艺术类成人考试还需要学校加试素描。</w:t>
      </w:r>
    </w:p>
    <w:p w:rsidR="004E41A8" w:rsidRPr="004E41A8" w:rsidRDefault="004E41A8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四、关于</w:t>
      </w:r>
      <w:r w:rsidR="0053212F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学费</w:t>
      </w:r>
    </w:p>
    <w:p w:rsidR="00223CBB" w:rsidRPr="004E41A8" w:rsidRDefault="00223CBB" w:rsidP="004E41A8">
      <w:pPr>
        <w:ind w:firstLineChars="200" w:firstLine="480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学校执行浙江省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物价局、财政厅、教育厅统一规定的收费标准。浙江省内业余（夜大）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学费按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类别不同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收费，经管类、文史类、专升本及专科收费标准为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2970元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/年，艺术类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4200元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/年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；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理工类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3300元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</w:t>
      </w:r>
      <w:r w:rsidR="004547BF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艺术类成人考试还需要学校加试素描，收取110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/人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五、报名方式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1.到校报名，即直接到我院招生办公室办理报名手续，或在我院设立的招生</w:t>
      </w:r>
      <w:proofErr w:type="gramStart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点老师</w:t>
      </w:r>
      <w:proofErr w:type="gramEnd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处报名。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2.我院招生办公室严格审查报名表，对合格者按报名先后择优入学，并签发入学通知书。</w:t>
      </w:r>
    </w:p>
    <w:p w:rsidR="003C5111" w:rsidRPr="003C5111" w:rsidRDefault="003C5111" w:rsidP="004E41A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3.报到及缴费：持入学通知书、本人身份证和2张一寸免冠照片，按入学通知书中规定的日期到学院新生接待处报到；报到时须按规定缴齐学费等费用。</w:t>
      </w:r>
    </w:p>
    <w:p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六、联系方式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学校地址：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温州茶山高教园区温州商学院（温州</w:t>
      </w:r>
      <w:proofErr w:type="gramStart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大学南</w:t>
      </w:r>
      <w:proofErr w:type="gramEnd"/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校区内）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招生热线：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0577-85778666、0577-86597030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报名地址：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温州商学院8号楼B217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网站：</w:t>
      </w:r>
      <w:hyperlink r:id="rId6" w:history="1">
        <w:r w:rsidRPr="003C5111">
          <w:rPr>
            <w:rFonts w:ascii="宋体" w:eastAsia="宋体" w:hAnsi="宋体" w:cs="宋体" w:hint="eastAsia"/>
            <w:kern w:val="0"/>
            <w:sz w:val="24"/>
            <w:szCs w:val="24"/>
          </w:rPr>
          <w:t>http://www.wzbc.edu.cn/</w:t>
        </w:r>
      </w:hyperlink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邮箱：</w:t>
      </w:r>
      <w:hyperlink r:id="rId7" w:history="1">
        <w:r w:rsidRPr="003C5111">
          <w:rPr>
            <w:rFonts w:ascii="宋体" w:eastAsia="宋体" w:hAnsi="宋体" w:cs="宋体" w:hint="eastAsia"/>
            <w:kern w:val="0"/>
            <w:sz w:val="24"/>
            <w:szCs w:val="24"/>
          </w:rPr>
          <w:t>wuccjxjyxy@163.com</w:t>
        </w:r>
      </w:hyperlink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QQ：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1548614231</w:t>
      </w:r>
    </w:p>
    <w:sectPr w:rsidR="003C5111" w:rsidRPr="003C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11"/>
    <w:rsid w:val="00223CBB"/>
    <w:rsid w:val="00262729"/>
    <w:rsid w:val="002A70F2"/>
    <w:rsid w:val="00383124"/>
    <w:rsid w:val="003A5EFB"/>
    <w:rsid w:val="003C5111"/>
    <w:rsid w:val="003F04A9"/>
    <w:rsid w:val="004547BF"/>
    <w:rsid w:val="004A0C30"/>
    <w:rsid w:val="004A673E"/>
    <w:rsid w:val="004E0AD5"/>
    <w:rsid w:val="004E41A8"/>
    <w:rsid w:val="004F2CAC"/>
    <w:rsid w:val="005047CD"/>
    <w:rsid w:val="0053212F"/>
    <w:rsid w:val="00653673"/>
    <w:rsid w:val="007A143D"/>
    <w:rsid w:val="00915D80"/>
    <w:rsid w:val="009D17AA"/>
    <w:rsid w:val="009E4648"/>
    <w:rsid w:val="00A13815"/>
    <w:rsid w:val="00AD0426"/>
    <w:rsid w:val="00C83099"/>
    <w:rsid w:val="00D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FD8D-10AF-481D-986C-E106F0A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C5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A0C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C3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53673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653673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653673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53673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653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7572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E3E3E3"/>
                        <w:bottom w:val="single" w:sz="6" w:space="11" w:color="E3E3E3"/>
                        <w:right w:val="single" w:sz="6" w:space="19" w:color="E3E3E3"/>
                      </w:divBdr>
                      <w:divsChild>
                        <w:div w:id="7794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uccjxjyxy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zbc.edu.cn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6</cp:revision>
  <cp:lastPrinted>2017-09-26T00:58:00Z</cp:lastPrinted>
  <dcterms:created xsi:type="dcterms:W3CDTF">2018-09-13T08:08:00Z</dcterms:created>
  <dcterms:modified xsi:type="dcterms:W3CDTF">2018-09-14T07:33:00Z</dcterms:modified>
</cp:coreProperties>
</file>