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方正小标宋简体"/>
          <w:color w:val="000000"/>
          <w:spacing w:val="1"/>
          <w:sz w:val="44"/>
          <w:szCs w:val="44"/>
        </w:rPr>
      </w:pPr>
      <w:r>
        <w:rPr>
          <w:rFonts w:ascii="Times New Roman" w:hAnsi="Times New Roman" w:eastAsia="方正小标宋简体"/>
          <w:color w:val="000000"/>
          <w:spacing w:val="1"/>
          <w:sz w:val="44"/>
          <w:szCs w:val="44"/>
        </w:rPr>
        <w:t>202</w:t>
      </w:r>
      <w:r>
        <w:rPr>
          <w:rFonts w:hint="eastAsia" w:ascii="Times New Roman" w:hAnsi="Times New Roman" w:eastAsia="方正小标宋简体"/>
          <w:color w:val="000000"/>
          <w:spacing w:val="1"/>
          <w:sz w:val="44"/>
          <w:szCs w:val="44"/>
        </w:rPr>
        <w:t>6</w:t>
      </w:r>
      <w:r>
        <w:rPr>
          <w:rFonts w:ascii="Times New Roman" w:hAnsi="Times New Roman" w:eastAsia="方正小标宋简体"/>
          <w:color w:val="000000"/>
          <w:spacing w:val="1"/>
          <w:sz w:val="44"/>
          <w:szCs w:val="44"/>
        </w:rPr>
        <w:t>年浙江省普通高校招生</w:t>
      </w:r>
    </w:p>
    <w:p>
      <w:pPr>
        <w:widowControl/>
        <w:spacing w:line="540" w:lineRule="exact"/>
        <w:jc w:val="center"/>
        <w:rPr>
          <w:rFonts w:ascii="Times New Roman" w:hAnsi="Times New Roman" w:eastAsia="方正小标宋简体"/>
          <w:color w:val="000000"/>
          <w:spacing w:val="1"/>
          <w:sz w:val="44"/>
          <w:szCs w:val="44"/>
        </w:rPr>
      </w:pPr>
      <w:r>
        <w:rPr>
          <w:rFonts w:ascii="Times New Roman" w:hAnsi="Times New Roman" w:eastAsia="方正小标宋简体"/>
          <w:color w:val="000000"/>
          <w:spacing w:val="1"/>
          <w:sz w:val="44"/>
          <w:szCs w:val="44"/>
        </w:rPr>
        <w:t>播音与主持类专业统一考试报考简章</w:t>
      </w:r>
    </w:p>
    <w:p>
      <w:pPr>
        <w:widowControl/>
        <w:spacing w:line="540" w:lineRule="exact"/>
        <w:rPr>
          <w:rFonts w:ascii="Times New Roman" w:hAnsi="Times New Roman" w:eastAsia="仿宋_GB2312"/>
          <w:color w:val="000000"/>
          <w:spacing w:val="1"/>
          <w:sz w:val="32"/>
          <w:szCs w:val="32"/>
        </w:rPr>
      </w:pP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年报考简章。</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一、报名办法</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播音与主持类专业省统考报名按照《浙江省教育考试院关于做好202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年普通高校招生考试报名工作的通知》（浙教试院〔202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100</w:t>
      </w:r>
      <w:r>
        <w:rPr>
          <w:rFonts w:ascii="Times New Roman" w:hAnsi="Times New Roman" w:eastAsia="仿宋_GB2312"/>
          <w:kern w:val="0"/>
          <w:sz w:val="32"/>
          <w:szCs w:val="32"/>
        </w:rPr>
        <w:t>号）要求执行。</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二、准考证打印</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考生于考前3天在浙江省教育考试院官网（https://www.zjzs.net）“浙江省高校招生考试信息管理系统”栏目自行打印专业省统考准考证，也可在高考报名点打印。</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三、考试时间和地点</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（一）考试时间</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年1</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29</w:t>
      </w:r>
      <w:r>
        <w:rPr>
          <w:rFonts w:ascii="Times New Roman" w:hAnsi="Times New Roman" w:eastAsia="仿宋_GB2312"/>
          <w:kern w:val="0"/>
          <w:sz w:val="32"/>
          <w:szCs w:val="32"/>
        </w:rPr>
        <w:t>日下午开始。考生具体考试时间以准考证上安排的时间为准。</w:t>
      </w:r>
    </w:p>
    <w:p>
      <w:pPr>
        <w:widowControl/>
        <w:spacing w:line="540" w:lineRule="exact"/>
        <w:ind w:firstLine="640" w:firstLineChars="0"/>
        <w:rPr>
          <w:rFonts w:ascii="Times New Roman" w:hAnsi="Times New Roman" w:eastAsia="仿宋_GB2312"/>
          <w:color w:val="auto"/>
          <w:spacing w:val="0"/>
          <w:kern w:val="0"/>
          <w:sz w:val="32"/>
          <w:szCs w:val="32"/>
        </w:rPr>
      </w:pPr>
      <w:r>
        <w:rPr>
          <w:rFonts w:ascii="Times New Roman" w:hAnsi="Times New Roman" w:eastAsia="仿宋_GB2312"/>
          <w:b w:val="0"/>
          <w:bCs w:val="0"/>
          <w:color w:val="auto"/>
          <w:spacing w:val="0"/>
          <w:kern w:val="0"/>
          <w:sz w:val="32"/>
          <w:szCs w:val="32"/>
        </w:rPr>
        <w:t>（二）考试地点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浙江传媒学院杭州钱塘校区（杭州市钱塘区白杨街道学源街998号）。联系电话：0571-86832600。</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迟到15分钟者，不得参加考试。</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四、考试科目和分值</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考试包括作品朗读、新闻播报、话题评述三个科目。</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三科总分为300分，其中作品朗读100分、新闻播报100分、话题评述100分。</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五、考试内容和形式</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（一）作品朗读</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1.考试目的：主要考查考生普通话语音面貌、嗓音条件及对作品的理解力、感受力和表现力等。</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2.考试内容：指定文学作品朗读，包括一首（段）古诗文和一段现代文学作品节选。</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3.考试形式：现场抽取试题，考试时长不超过2分钟。</w:t>
      </w:r>
    </w:p>
    <w:p>
      <w:pPr>
        <w:widowControl/>
        <w:spacing w:line="540" w:lineRule="exact"/>
        <w:ind w:firstLine="640" w:firstLineChars="0"/>
        <w:rPr>
          <w:rFonts w:ascii="Times New Roman" w:hAnsi="Times New Roman" w:eastAsia="仿宋_GB2312"/>
          <w:color w:val="auto"/>
          <w:spacing w:val="0"/>
          <w:kern w:val="0"/>
          <w:sz w:val="32"/>
          <w:szCs w:val="32"/>
        </w:rPr>
      </w:pPr>
      <w:r>
        <w:rPr>
          <w:rFonts w:ascii="Times New Roman" w:hAnsi="Times New Roman" w:eastAsia="仿宋_GB2312"/>
          <w:b w:val="0"/>
          <w:bCs w:val="0"/>
          <w:color w:val="auto"/>
          <w:spacing w:val="0"/>
          <w:kern w:val="0"/>
          <w:sz w:val="32"/>
          <w:szCs w:val="32"/>
        </w:rPr>
        <w:t>（二）新闻播报</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1.考试目的：主要考查考生对新闻稿件的理解能力和表达能力。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2.考试内容：指定新闻稿件播报。</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3.考试形式：现场抽取试题，考试时长不超过1分钟。</w:t>
      </w:r>
    </w:p>
    <w:p>
      <w:pPr>
        <w:widowControl/>
        <w:spacing w:line="540" w:lineRule="exact"/>
        <w:ind w:firstLine="640" w:firstLineChars="0"/>
        <w:rPr>
          <w:rFonts w:ascii="Times New Roman" w:hAnsi="Times New Roman" w:eastAsia="仿宋_GB2312"/>
          <w:color w:val="auto"/>
          <w:spacing w:val="0"/>
          <w:kern w:val="0"/>
          <w:sz w:val="32"/>
          <w:szCs w:val="32"/>
        </w:rPr>
      </w:pPr>
      <w:r>
        <w:rPr>
          <w:rFonts w:ascii="Times New Roman" w:hAnsi="Times New Roman" w:eastAsia="仿宋_GB2312"/>
          <w:b w:val="0"/>
          <w:bCs w:val="0"/>
          <w:color w:val="auto"/>
          <w:spacing w:val="0"/>
          <w:kern w:val="0"/>
          <w:sz w:val="32"/>
          <w:szCs w:val="32"/>
        </w:rPr>
        <w:t>（三）话题评述</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1.考试目的：主要考查考生思维能力、语言组织能力和口语表达能力。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2.考试内容：对所提供的话题（素材）进行评述。</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3.考试形式：现场抽取</w:t>
      </w:r>
      <w:r>
        <w:rPr>
          <w:rFonts w:hint="eastAsia" w:ascii="Times New Roman" w:hAnsi="Times New Roman" w:eastAsia="仿宋_GB2312"/>
          <w:kern w:val="0"/>
          <w:sz w:val="32"/>
          <w:szCs w:val="32"/>
        </w:rPr>
        <w:t>试</w:t>
      </w:r>
      <w:r>
        <w:rPr>
          <w:rFonts w:ascii="Times New Roman" w:hAnsi="Times New Roman" w:eastAsia="仿宋_GB2312"/>
          <w:kern w:val="0"/>
          <w:sz w:val="32"/>
          <w:szCs w:val="32"/>
        </w:rPr>
        <w:t>题</w:t>
      </w:r>
      <w:r>
        <w:rPr>
          <w:rFonts w:hint="eastAsia" w:ascii="Times New Roman" w:hAnsi="Times New Roman" w:eastAsia="仿宋_GB2312"/>
          <w:kern w:val="0"/>
          <w:sz w:val="32"/>
          <w:szCs w:val="32"/>
        </w:rPr>
        <w:t>，</w:t>
      </w:r>
      <w:r>
        <w:rPr>
          <w:rFonts w:ascii="Times New Roman" w:hAnsi="Times New Roman" w:eastAsia="仿宋_GB2312"/>
          <w:kern w:val="0"/>
          <w:sz w:val="32"/>
          <w:szCs w:val="32"/>
        </w:rPr>
        <w:t>脱稿评述，考试时长不超过2分钟。</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所有考试科目均采用单人单场面试方式，同一考生在同一考场一次性完成。考生三个科目的备稿总时长控制在15分钟以内。每个科目面试中，评委可根据考核过程实际情况，对考生考试作出暂停、终止等指令。考生不得出现可能影响客观评判的化妆、遮挡面部、佩戴饰品等行为。考试过程中不得使用辅助工具，如道具、音乐播放器等。</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六、成绩公布</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考试成绩于202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1</w:t>
      </w:r>
      <w:r>
        <w:rPr>
          <w:rFonts w:ascii="Times New Roman" w:hAnsi="Times New Roman" w:eastAsia="仿宋_GB2312"/>
          <w:kern w:val="0"/>
          <w:sz w:val="32"/>
          <w:szCs w:val="32"/>
        </w:rPr>
        <w:t>0日前在浙江省教育考试院官网公布。专业省统考合格考生可于202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中</w:t>
      </w:r>
      <w:r>
        <w:rPr>
          <w:rFonts w:ascii="Times New Roman" w:hAnsi="Times New Roman" w:eastAsia="仿宋_GB2312"/>
          <w:kern w:val="0"/>
          <w:sz w:val="32"/>
          <w:szCs w:val="32"/>
        </w:rPr>
        <w:t>旬自行在考试成绩查询页面下载打印合格证。各科目成绩遇小数点四舍五入取整。</w:t>
      </w:r>
    </w:p>
    <w:p>
      <w:pPr>
        <w:widowControl/>
        <w:spacing w:line="540" w:lineRule="exact"/>
        <w:ind w:firstLine="644" w:firstLineChars="200"/>
        <w:rPr>
          <w:rFonts w:ascii="Times New Roman" w:hAnsi="Times New Roman" w:eastAsia="黑体"/>
          <w:spacing w:val="1"/>
          <w:sz w:val="32"/>
          <w:szCs w:val="32"/>
        </w:rPr>
      </w:pPr>
      <w:r>
        <w:rPr>
          <w:rFonts w:ascii="Times New Roman" w:hAnsi="Times New Roman" w:eastAsia="黑体"/>
          <w:spacing w:val="1"/>
          <w:sz w:val="32"/>
          <w:szCs w:val="32"/>
        </w:rPr>
        <w:t>七、其他事项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（一）根据《浙江省物价局 浙江省财政厅关于调整普通高校招生考试费标准的复函》（浙价费〔2018〕33号）有关规定，播音与主持类专业省统考考试费为160元/人。</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（二）考生考试期间一切费用自理。</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（三）新生入学后将进行全面复查，凡与教育部规定不符或有考试违规行为的，按有关规定处理。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7921D2"/>
    <w:rsid w:val="EC1166C4"/>
    <w:rsid w:val="F379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2025-10-21T18:41:00Z</dcterms:created>
  <dc:creator>user</dc:creator>
  <cp:lastModifiedBy>user</cp:lastModifiedBy>
  <dcterms:modified xsi:type="dcterms:W3CDTF">2025-10-21T11:05:01Z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F8885F2585A3C92CCBF2F6687570598C</vt:lpwstr>
  </property>
</Properties>
</file>