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台州职业技术学院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2018</w:t>
      </w:r>
      <w:r>
        <w:rPr>
          <w:rFonts w:hint="eastAsia"/>
          <w:b/>
          <w:sz w:val="28"/>
          <w:szCs w:val="28"/>
        </w:rPr>
        <w:t>年成人高等学历教育招生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学校简介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台州职业技术学院成人教育学院创建于</w:t>
      </w:r>
      <w:r>
        <w:rPr>
          <w:sz w:val="24"/>
        </w:rPr>
        <w:t>2004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月，学院现有在读学生近</w:t>
      </w:r>
      <w:r>
        <w:rPr>
          <w:sz w:val="24"/>
        </w:rPr>
        <w:t>10000</w:t>
      </w:r>
      <w:r>
        <w:rPr>
          <w:rFonts w:hint="eastAsia"/>
          <w:sz w:val="24"/>
        </w:rPr>
        <w:t>人，主要开办多种形式的成人学历教育，高中升专科、培训与技能鉴定等。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学院开办以来，依托台州职业技术学院优质的办学资源和社会声誉，规范办学，严谨治学，成人教育工作得到社会各界的认同。学院拥有“国家汽车及零部件出口基地培训中心”、“浙江省职业技能鉴定所（站）质量评估金牌鉴定所”等培训、实践基地，可开展初级、中级、高级以及技师系列的</w:t>
      </w:r>
      <w:r>
        <w:rPr>
          <w:sz w:val="24"/>
        </w:rPr>
        <w:t>70</w:t>
      </w:r>
      <w:r>
        <w:rPr>
          <w:rFonts w:hint="eastAsia"/>
          <w:sz w:val="24"/>
        </w:rPr>
        <w:t>多个工种的职业资格技能培训和考证。</w:t>
      </w:r>
    </w:p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招生对象和报考条件</w:t>
      </w: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．招生对象：须具有高中</w:t>
      </w:r>
      <w:r>
        <w:rPr>
          <w:b/>
          <w:sz w:val="24"/>
        </w:rPr>
        <w:t>(</w:t>
      </w:r>
      <w:r>
        <w:rPr>
          <w:rFonts w:hint="eastAsia"/>
          <w:b/>
          <w:sz w:val="24"/>
        </w:rPr>
        <w:t>含中专、职高、技校</w:t>
      </w:r>
      <w:r>
        <w:rPr>
          <w:b/>
          <w:sz w:val="24"/>
        </w:rPr>
        <w:t>)</w:t>
      </w:r>
      <w:r>
        <w:rPr>
          <w:rFonts w:hint="eastAsia"/>
          <w:b/>
          <w:sz w:val="24"/>
        </w:rPr>
        <w:t>毕业证或同等学历。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．学制：</w:t>
      </w:r>
      <w:r>
        <w:rPr>
          <w:b/>
          <w:sz w:val="24"/>
        </w:rPr>
        <w:t>2.5</w:t>
      </w:r>
      <w:r>
        <w:rPr>
          <w:rFonts w:hint="eastAsia"/>
          <w:b/>
          <w:sz w:val="24"/>
        </w:rPr>
        <w:t>年。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．招生专业：</w:t>
      </w:r>
    </w:p>
    <w:tbl>
      <w:tblPr>
        <w:tblStyle w:val="3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1260"/>
        <w:gridCol w:w="108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</w:rPr>
              <w:t>专业名称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</w:rPr>
              <w:t>科类名称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</w:rPr>
              <w:t>学习形式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cs="Arial"/>
                <w:b/>
                <w:bCs/>
              </w:rPr>
              <w:t>招生服务名称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药品经营与管理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计算机信息管理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税务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金融管理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财务管理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会计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国际贸易实务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工商企业管理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市场营销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电子商务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物流管理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商务英语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外语（文）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社区管理与服务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文史类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建筑工程技术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建设工程监理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数控技术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模具设计与制造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数控设备应用与维护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机电一体化技术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电气自动化技术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汽车检测与维修技术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药品生产技术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计算机应用技术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动漫制作技术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建筑装饰工程技术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理工类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函授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艺术设计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艺术（理）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业余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艺术类需参加专业考试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视觉传播设计与制作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艺术（理）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业余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艺术类需参加专业考试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产品艺术设计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艺术（理）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业余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艺术类需参加专业考试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FF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环境艺术设计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艺术（理）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业余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</w:rPr>
              <w:t>社会招生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艺术类需参加专业考试</w:t>
            </w:r>
          </w:p>
        </w:tc>
      </w:tr>
    </w:tbl>
    <w:p>
      <w:pPr>
        <w:spacing w:line="440" w:lineRule="exact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收费标准</w:t>
      </w:r>
    </w:p>
    <w:p>
      <w:pPr>
        <w:spacing w:line="44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成教（函授、业余）收费标准：理工类专业</w:t>
      </w:r>
      <w:r>
        <w:rPr>
          <w:sz w:val="24"/>
        </w:rPr>
        <w:t>3000</w:t>
      </w:r>
      <w:r>
        <w:rPr>
          <w:rFonts w:hint="eastAsia" w:hAnsi="宋体"/>
          <w:sz w:val="24"/>
        </w:rPr>
        <w:t>元</w:t>
      </w:r>
      <w:r>
        <w:rPr>
          <w:sz w:val="24"/>
        </w:rPr>
        <w:t>/</w:t>
      </w:r>
      <w:r>
        <w:rPr>
          <w:rFonts w:hint="eastAsia" w:hAnsi="宋体"/>
          <w:sz w:val="24"/>
        </w:rPr>
        <w:t>年，文史类专业</w:t>
      </w:r>
      <w:r>
        <w:rPr>
          <w:sz w:val="24"/>
        </w:rPr>
        <w:t>2700</w:t>
      </w:r>
      <w:r>
        <w:rPr>
          <w:rFonts w:hint="eastAsia" w:hAnsi="宋体"/>
          <w:sz w:val="24"/>
        </w:rPr>
        <w:t>元</w:t>
      </w:r>
      <w:r>
        <w:rPr>
          <w:sz w:val="24"/>
        </w:rPr>
        <w:t>/</w:t>
      </w:r>
      <w:r>
        <w:rPr>
          <w:rFonts w:hint="eastAsia" w:hAnsi="宋体"/>
          <w:sz w:val="24"/>
        </w:rPr>
        <w:t>年，艺术类专业</w:t>
      </w:r>
      <w:r>
        <w:rPr>
          <w:sz w:val="24"/>
        </w:rPr>
        <w:t>3300</w:t>
      </w:r>
      <w:r>
        <w:rPr>
          <w:rFonts w:hint="eastAsia" w:hAnsi="宋体"/>
          <w:sz w:val="24"/>
        </w:rPr>
        <w:t>元</w:t>
      </w:r>
      <w:r>
        <w:rPr>
          <w:sz w:val="24"/>
        </w:rPr>
        <w:t>/</w:t>
      </w:r>
      <w:r>
        <w:rPr>
          <w:rFonts w:hint="eastAsia" w:hAnsi="宋体"/>
          <w:sz w:val="24"/>
        </w:rPr>
        <w:t>年。</w:t>
      </w:r>
    </w:p>
    <w:p>
      <w:pPr>
        <w:spacing w:line="440" w:lineRule="exact"/>
        <w:ind w:firstLine="480" w:firstLineChars="200"/>
        <w:rPr>
          <w:rFonts w:hAnsi="宋体"/>
          <w:sz w:val="24"/>
        </w:rPr>
      </w:pPr>
    </w:p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报名地址及方式</w:t>
      </w:r>
    </w:p>
    <w:p>
      <w:pPr>
        <w:spacing w:line="440" w:lineRule="exac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报名地址：台州市经济开发区学院路</w:t>
      </w:r>
      <w:r>
        <w:rPr>
          <w:rFonts w:hAnsi="宋体"/>
          <w:sz w:val="24"/>
        </w:rPr>
        <w:t>788</w:t>
      </w:r>
      <w:r>
        <w:rPr>
          <w:rFonts w:hint="eastAsia" w:hAnsi="宋体"/>
          <w:sz w:val="24"/>
        </w:rPr>
        <w:t>号</w:t>
      </w:r>
    </w:p>
    <w:p>
      <w:pPr>
        <w:spacing w:line="440" w:lineRule="exact"/>
        <w:ind w:firstLine="1200" w:firstLineChars="500"/>
        <w:rPr>
          <w:rFonts w:hAnsi="宋体"/>
          <w:sz w:val="24"/>
        </w:rPr>
      </w:pPr>
      <w:r>
        <w:rPr>
          <w:rFonts w:hint="eastAsia" w:hAnsi="宋体"/>
          <w:sz w:val="24"/>
        </w:rPr>
        <w:t>台州职业技术学院行政服务中心</w:t>
      </w:r>
      <w:r>
        <w:rPr>
          <w:rFonts w:hAnsi="宋体"/>
          <w:sz w:val="24"/>
        </w:rPr>
        <w:t>208</w:t>
      </w:r>
      <w:r>
        <w:rPr>
          <w:rFonts w:hint="eastAsia" w:hAnsi="宋体"/>
          <w:sz w:val="24"/>
        </w:rPr>
        <w:t>室</w:t>
      </w:r>
    </w:p>
    <w:p>
      <w:pPr>
        <w:spacing w:line="44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联系电话：</w:t>
      </w:r>
      <w:r>
        <w:rPr>
          <w:rFonts w:hAnsi="宋体"/>
          <w:sz w:val="24"/>
        </w:rPr>
        <w:t xml:space="preserve">0576-88656392   </w:t>
      </w:r>
    </w:p>
    <w:p>
      <w:pPr>
        <w:spacing w:line="44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传</w:t>
      </w:r>
      <w:r>
        <w:rPr>
          <w:rFonts w:hAnsi="宋体"/>
          <w:sz w:val="24"/>
        </w:rPr>
        <w:t xml:space="preserve">    </w:t>
      </w:r>
      <w:r>
        <w:rPr>
          <w:rFonts w:hint="eastAsia" w:hAnsi="宋体"/>
          <w:sz w:val="24"/>
        </w:rPr>
        <w:t>真：</w:t>
      </w:r>
      <w:r>
        <w:rPr>
          <w:rFonts w:hAnsi="宋体"/>
          <w:sz w:val="24"/>
        </w:rPr>
        <w:t>0576-88656023</w:t>
      </w:r>
    </w:p>
    <w:p>
      <w:r>
        <w:rPr>
          <w:rFonts w:hint="eastAsia"/>
        </w:rPr>
        <w:t>网址：</w:t>
      </w:r>
      <w:r>
        <w:t>http://www2.tzvtc.com/crjy/news_show.asp?id=401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F0"/>
    <w:rsid w:val="00786A25"/>
    <w:rsid w:val="007A36D8"/>
    <w:rsid w:val="00A36658"/>
    <w:rsid w:val="00AF42D5"/>
    <w:rsid w:val="00B65DF0"/>
    <w:rsid w:val="099231AC"/>
    <w:rsid w:val="0A240B57"/>
    <w:rsid w:val="2C9F2374"/>
    <w:rsid w:val="43000DFB"/>
    <w:rsid w:val="5179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266</Words>
  <Characters>1521</Characters>
  <Lines>12</Lines>
  <Paragraphs>3</Paragraphs>
  <TotalTime>99</TotalTime>
  <ScaleCrop>false</ScaleCrop>
  <LinksUpToDate>false</LinksUpToDate>
  <CharactersWithSpaces>1784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2018-08-02T06:53:00Z</dcterms:created>
  <dc:creator>陈丽婷</dc:creator>
  <cp:lastModifiedBy>Administrator</cp:lastModifiedBy>
  <dcterms:modified xsi:type="dcterms:W3CDTF">2018-08-07T08:14:38Z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